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B1355" w14:textId="77777777" w:rsidR="00811E8D" w:rsidRDefault="00811E8D" w:rsidP="00811E8D">
      <w:pPr>
        <w:pStyle w:val="af"/>
        <w:keepNext/>
      </w:pPr>
      <w:bookmarkStart w:id="0" w:name="_GoBack"/>
      <w:bookmarkEnd w:id="0"/>
      <w:r w:rsidRPr="008C2CCD">
        <w:rPr>
          <w:rFonts w:ascii="Times New Roman" w:hAnsi="Times New Roman" w:cs="Times New Roman"/>
          <w:sz w:val="24"/>
          <w:szCs w:val="24"/>
        </w:rPr>
        <w:t xml:space="preserve">Supplementary Table </w:t>
      </w:r>
      <w:r>
        <w:rPr>
          <w:rFonts w:ascii="Times New Roman" w:hAnsi="Times New Roman" w:cs="Times New Roman" w:hint="eastAsia"/>
          <w:sz w:val="24"/>
          <w:szCs w:val="24"/>
        </w:rPr>
        <w:t>1 The c</w:t>
      </w:r>
      <w:r w:rsidRPr="00225734">
        <w:rPr>
          <w:rFonts w:ascii="Times New Roman" w:hAnsi="Times New Roman" w:cs="Times New Roman"/>
          <w:sz w:val="24"/>
          <w:szCs w:val="24"/>
        </w:rPr>
        <w:t>ovariates included in multivariable-adjusted models of the eligible cohort studies</w:t>
      </w:r>
    </w:p>
    <w:tbl>
      <w:tblPr>
        <w:tblStyle w:val="ae"/>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1"/>
        <w:gridCol w:w="1306"/>
        <w:gridCol w:w="1916"/>
        <w:gridCol w:w="588"/>
        <w:gridCol w:w="975"/>
        <w:gridCol w:w="1348"/>
        <w:gridCol w:w="951"/>
        <w:gridCol w:w="753"/>
        <w:gridCol w:w="613"/>
        <w:gridCol w:w="986"/>
        <w:gridCol w:w="1146"/>
        <w:gridCol w:w="1715"/>
      </w:tblGrid>
      <w:tr w:rsidR="00811E8D" w:rsidRPr="00901D18" w14:paraId="186813C0" w14:textId="77777777" w:rsidTr="004A5222">
        <w:trPr>
          <w:trHeight w:val="454"/>
          <w:tblHeader/>
          <w:jc w:val="center"/>
        </w:trPr>
        <w:tc>
          <w:tcPr>
            <w:tcW w:w="651" w:type="pct"/>
            <w:tcBorders>
              <w:top w:val="single" w:sz="4" w:space="0" w:color="auto"/>
              <w:bottom w:val="single" w:sz="4" w:space="0" w:color="auto"/>
            </w:tcBorders>
            <w:vAlign w:val="center"/>
          </w:tcPr>
          <w:p w14:paraId="6611917F" w14:textId="77777777" w:rsidR="00811E8D" w:rsidRPr="00901D18" w:rsidRDefault="00811E8D" w:rsidP="004A5222">
            <w:pPr>
              <w:spacing w:after="100" w:afterAutospacing="1"/>
              <w:jc w:val="center"/>
              <w:rPr>
                <w:rFonts w:cs="Times New Roman"/>
                <w:szCs w:val="21"/>
              </w:rPr>
            </w:pPr>
            <w:r w:rsidRPr="00901D18">
              <w:rPr>
                <w:rFonts w:cs="Times New Roman"/>
                <w:szCs w:val="21"/>
              </w:rPr>
              <w:t>First author/Year</w:t>
            </w:r>
          </w:p>
        </w:tc>
        <w:tc>
          <w:tcPr>
            <w:tcW w:w="511" w:type="pct"/>
            <w:tcBorders>
              <w:top w:val="single" w:sz="4" w:space="0" w:color="auto"/>
              <w:bottom w:val="single" w:sz="4" w:space="0" w:color="auto"/>
            </w:tcBorders>
            <w:vAlign w:val="center"/>
          </w:tcPr>
          <w:p w14:paraId="4B07AB60" w14:textId="77777777" w:rsidR="00811E8D" w:rsidRPr="00901D18" w:rsidRDefault="00811E8D" w:rsidP="004A5222">
            <w:pPr>
              <w:spacing w:after="100" w:afterAutospacing="1"/>
              <w:jc w:val="center"/>
              <w:rPr>
                <w:rFonts w:cs="Times New Roman"/>
                <w:szCs w:val="21"/>
              </w:rPr>
            </w:pPr>
            <w:r w:rsidRPr="00901D18">
              <w:rPr>
                <w:rFonts w:cs="Times New Roman"/>
                <w:szCs w:val="21"/>
              </w:rPr>
              <w:t>Outcomes</w:t>
            </w:r>
          </w:p>
        </w:tc>
        <w:tc>
          <w:tcPr>
            <w:tcW w:w="511" w:type="pct"/>
            <w:tcBorders>
              <w:top w:val="single" w:sz="4" w:space="0" w:color="auto"/>
              <w:bottom w:val="single" w:sz="4" w:space="0" w:color="auto"/>
            </w:tcBorders>
            <w:vAlign w:val="center"/>
          </w:tcPr>
          <w:p w14:paraId="00464D7B" w14:textId="77777777" w:rsidR="00811E8D" w:rsidRPr="00901D18" w:rsidRDefault="00811E8D" w:rsidP="004A5222">
            <w:pPr>
              <w:spacing w:after="100" w:afterAutospacing="1"/>
              <w:jc w:val="center"/>
              <w:rPr>
                <w:rFonts w:cs="Times New Roman"/>
                <w:szCs w:val="21"/>
              </w:rPr>
            </w:pPr>
            <w:r w:rsidRPr="00901D18">
              <w:rPr>
                <w:rFonts w:cs="Times New Roman"/>
                <w:szCs w:val="21"/>
              </w:rPr>
              <w:t>Hormone exposure(s)</w:t>
            </w:r>
          </w:p>
        </w:tc>
        <w:tc>
          <w:tcPr>
            <w:tcW w:w="279" w:type="pct"/>
            <w:tcBorders>
              <w:top w:val="single" w:sz="4" w:space="0" w:color="auto"/>
              <w:bottom w:val="single" w:sz="4" w:space="0" w:color="auto"/>
            </w:tcBorders>
            <w:vAlign w:val="center"/>
          </w:tcPr>
          <w:p w14:paraId="241725BA" w14:textId="77777777" w:rsidR="00811E8D" w:rsidRPr="00901D18" w:rsidRDefault="00811E8D" w:rsidP="004A5222">
            <w:pPr>
              <w:spacing w:after="100" w:afterAutospacing="1"/>
              <w:jc w:val="center"/>
              <w:rPr>
                <w:rFonts w:cs="Times New Roman"/>
                <w:szCs w:val="21"/>
              </w:rPr>
            </w:pPr>
            <w:r w:rsidRPr="00901D18">
              <w:rPr>
                <w:rFonts w:cs="Times New Roman" w:hint="eastAsia"/>
                <w:szCs w:val="21"/>
              </w:rPr>
              <w:t>Age</w:t>
            </w:r>
          </w:p>
        </w:tc>
        <w:tc>
          <w:tcPr>
            <w:tcW w:w="372" w:type="pct"/>
            <w:tcBorders>
              <w:top w:val="single" w:sz="4" w:space="0" w:color="auto"/>
              <w:bottom w:val="single" w:sz="4" w:space="0" w:color="auto"/>
            </w:tcBorders>
            <w:vAlign w:val="center"/>
          </w:tcPr>
          <w:p w14:paraId="270F1356" w14:textId="77777777" w:rsidR="00811E8D" w:rsidRPr="00901D18" w:rsidRDefault="00811E8D" w:rsidP="004A5222">
            <w:pPr>
              <w:spacing w:after="100" w:afterAutospacing="1"/>
              <w:jc w:val="center"/>
              <w:rPr>
                <w:rFonts w:cs="Times New Roman"/>
                <w:szCs w:val="21"/>
              </w:rPr>
            </w:pPr>
            <w:r w:rsidRPr="00901D18">
              <w:rPr>
                <w:rFonts w:cs="Times New Roman"/>
                <w:szCs w:val="21"/>
              </w:rPr>
              <w:t>Smoking</w:t>
            </w:r>
          </w:p>
        </w:tc>
        <w:tc>
          <w:tcPr>
            <w:tcW w:w="325" w:type="pct"/>
            <w:tcBorders>
              <w:top w:val="single" w:sz="4" w:space="0" w:color="auto"/>
              <w:bottom w:val="single" w:sz="4" w:space="0" w:color="auto"/>
            </w:tcBorders>
            <w:vAlign w:val="center"/>
          </w:tcPr>
          <w:p w14:paraId="0865860A" w14:textId="77777777" w:rsidR="00811E8D" w:rsidRPr="00901D18" w:rsidRDefault="00811E8D" w:rsidP="004A5222">
            <w:pPr>
              <w:spacing w:after="100" w:afterAutospacing="1"/>
              <w:jc w:val="center"/>
              <w:rPr>
                <w:rFonts w:cs="Times New Roman"/>
                <w:szCs w:val="21"/>
              </w:rPr>
            </w:pPr>
            <w:r w:rsidRPr="00901D18">
              <w:rPr>
                <w:rFonts w:cs="Times New Roman"/>
                <w:szCs w:val="21"/>
              </w:rPr>
              <w:t>Hypertension</w:t>
            </w:r>
          </w:p>
        </w:tc>
        <w:tc>
          <w:tcPr>
            <w:tcW w:w="372" w:type="pct"/>
            <w:tcBorders>
              <w:top w:val="single" w:sz="4" w:space="0" w:color="auto"/>
              <w:bottom w:val="single" w:sz="4" w:space="0" w:color="auto"/>
            </w:tcBorders>
            <w:vAlign w:val="center"/>
          </w:tcPr>
          <w:p w14:paraId="39D3DF29" w14:textId="77777777" w:rsidR="00811E8D" w:rsidRPr="00901D18" w:rsidRDefault="00811E8D" w:rsidP="004A5222">
            <w:pPr>
              <w:spacing w:after="100" w:afterAutospacing="1"/>
              <w:jc w:val="center"/>
              <w:rPr>
                <w:rFonts w:cs="Times New Roman"/>
                <w:szCs w:val="21"/>
              </w:rPr>
            </w:pPr>
            <w:r w:rsidRPr="00901D18">
              <w:rPr>
                <w:rFonts w:cs="Times New Roman"/>
                <w:szCs w:val="21"/>
              </w:rPr>
              <w:t>Diabetes</w:t>
            </w:r>
          </w:p>
        </w:tc>
        <w:tc>
          <w:tcPr>
            <w:tcW w:w="279" w:type="pct"/>
            <w:tcBorders>
              <w:top w:val="single" w:sz="4" w:space="0" w:color="auto"/>
              <w:bottom w:val="single" w:sz="4" w:space="0" w:color="auto"/>
            </w:tcBorders>
            <w:vAlign w:val="center"/>
          </w:tcPr>
          <w:p w14:paraId="10250436" w14:textId="77777777" w:rsidR="00811E8D" w:rsidRPr="00901D18" w:rsidRDefault="00811E8D" w:rsidP="004A5222">
            <w:pPr>
              <w:spacing w:after="100" w:afterAutospacing="1"/>
              <w:jc w:val="center"/>
              <w:rPr>
                <w:rFonts w:cs="Times New Roman"/>
                <w:szCs w:val="21"/>
              </w:rPr>
            </w:pPr>
            <w:r w:rsidRPr="00901D18">
              <w:rPr>
                <w:rFonts w:cs="Times New Roman"/>
                <w:szCs w:val="21"/>
              </w:rPr>
              <w:t>Lipids</w:t>
            </w:r>
          </w:p>
        </w:tc>
        <w:tc>
          <w:tcPr>
            <w:tcW w:w="232" w:type="pct"/>
            <w:tcBorders>
              <w:top w:val="single" w:sz="4" w:space="0" w:color="auto"/>
              <w:bottom w:val="single" w:sz="4" w:space="0" w:color="auto"/>
            </w:tcBorders>
            <w:vAlign w:val="center"/>
          </w:tcPr>
          <w:p w14:paraId="771F36B3" w14:textId="77777777" w:rsidR="00811E8D" w:rsidRPr="00901D18" w:rsidRDefault="00811E8D" w:rsidP="004A5222">
            <w:pPr>
              <w:spacing w:after="100" w:afterAutospacing="1"/>
              <w:jc w:val="center"/>
              <w:rPr>
                <w:rFonts w:cs="Times New Roman"/>
                <w:szCs w:val="21"/>
              </w:rPr>
            </w:pPr>
            <w:r w:rsidRPr="00901D18">
              <w:rPr>
                <w:rFonts w:cs="Times New Roman"/>
                <w:szCs w:val="21"/>
              </w:rPr>
              <w:t>BMI</w:t>
            </w:r>
          </w:p>
        </w:tc>
        <w:tc>
          <w:tcPr>
            <w:tcW w:w="326" w:type="pct"/>
            <w:tcBorders>
              <w:top w:val="single" w:sz="4" w:space="0" w:color="auto"/>
              <w:bottom w:val="single" w:sz="4" w:space="0" w:color="auto"/>
            </w:tcBorders>
            <w:vAlign w:val="center"/>
          </w:tcPr>
          <w:p w14:paraId="03825BE1" w14:textId="77777777" w:rsidR="00811E8D" w:rsidRPr="00901D18" w:rsidRDefault="00811E8D" w:rsidP="004A5222">
            <w:pPr>
              <w:spacing w:after="100" w:afterAutospacing="1"/>
              <w:jc w:val="center"/>
              <w:rPr>
                <w:rFonts w:cs="Times New Roman"/>
                <w:szCs w:val="21"/>
              </w:rPr>
            </w:pPr>
            <w:r w:rsidRPr="00901D18">
              <w:rPr>
                <w:rFonts w:cs="Times New Roman" w:hint="eastAsia"/>
                <w:szCs w:val="21"/>
              </w:rPr>
              <w:t>Ethnicity</w:t>
            </w:r>
          </w:p>
        </w:tc>
        <w:tc>
          <w:tcPr>
            <w:tcW w:w="325" w:type="pct"/>
            <w:tcBorders>
              <w:top w:val="single" w:sz="4" w:space="0" w:color="auto"/>
              <w:bottom w:val="single" w:sz="4" w:space="0" w:color="auto"/>
            </w:tcBorders>
            <w:vAlign w:val="center"/>
          </w:tcPr>
          <w:p w14:paraId="3B0B7B1D" w14:textId="77777777" w:rsidR="00811E8D" w:rsidRPr="00901D18" w:rsidRDefault="00811E8D" w:rsidP="004A5222">
            <w:pPr>
              <w:spacing w:after="100" w:afterAutospacing="1"/>
              <w:jc w:val="center"/>
              <w:rPr>
                <w:rFonts w:cs="Times New Roman"/>
                <w:szCs w:val="21"/>
              </w:rPr>
            </w:pPr>
            <w:r w:rsidRPr="00901D18">
              <w:rPr>
                <w:rFonts w:cs="Times New Roman" w:hint="eastAsia"/>
                <w:sz w:val="18"/>
                <w:szCs w:val="18"/>
              </w:rPr>
              <w:t>A</w:t>
            </w:r>
            <w:r w:rsidRPr="00901D18">
              <w:rPr>
                <w:rFonts w:cs="Times New Roman"/>
                <w:sz w:val="18"/>
                <w:szCs w:val="18"/>
              </w:rPr>
              <w:t>lcohol consumption</w:t>
            </w:r>
          </w:p>
        </w:tc>
        <w:tc>
          <w:tcPr>
            <w:tcW w:w="818" w:type="pct"/>
            <w:tcBorders>
              <w:top w:val="single" w:sz="4" w:space="0" w:color="auto"/>
              <w:bottom w:val="single" w:sz="4" w:space="0" w:color="auto"/>
            </w:tcBorders>
            <w:vAlign w:val="center"/>
          </w:tcPr>
          <w:p w14:paraId="427EE01A" w14:textId="77777777" w:rsidR="00811E8D" w:rsidRPr="00901D18" w:rsidRDefault="00811E8D" w:rsidP="004A5222">
            <w:pPr>
              <w:spacing w:after="100" w:afterAutospacing="1"/>
              <w:jc w:val="center"/>
              <w:rPr>
                <w:rFonts w:cs="Times New Roman"/>
                <w:szCs w:val="21"/>
              </w:rPr>
            </w:pPr>
            <w:r w:rsidRPr="00901D18">
              <w:rPr>
                <w:rFonts w:cs="Times New Roman"/>
                <w:szCs w:val="21"/>
              </w:rPr>
              <w:t>Other covariates</w:t>
            </w:r>
          </w:p>
        </w:tc>
      </w:tr>
      <w:tr w:rsidR="00811E8D" w:rsidRPr="00376CEF" w14:paraId="35964EDA" w14:textId="77777777" w:rsidTr="004A5222">
        <w:trPr>
          <w:trHeight w:val="454"/>
          <w:jc w:val="center"/>
        </w:trPr>
        <w:tc>
          <w:tcPr>
            <w:tcW w:w="651" w:type="pct"/>
            <w:tcBorders>
              <w:top w:val="single" w:sz="4" w:space="0" w:color="auto"/>
            </w:tcBorders>
            <w:vAlign w:val="center"/>
          </w:tcPr>
          <w:p w14:paraId="6BCA591B"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Florian S. 2020</w:t>
            </w:r>
          </w:p>
        </w:tc>
        <w:tc>
          <w:tcPr>
            <w:tcW w:w="511" w:type="pct"/>
            <w:tcBorders>
              <w:top w:val="single" w:sz="4" w:space="0" w:color="auto"/>
            </w:tcBorders>
            <w:vAlign w:val="center"/>
          </w:tcPr>
          <w:p w14:paraId="4CC94F07"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Cardiovascular</w:t>
            </w:r>
            <w:r w:rsidRPr="00901D18">
              <w:rPr>
                <w:rFonts w:cs="Times New Roman" w:hint="eastAsia"/>
                <w:sz w:val="18"/>
                <w:szCs w:val="18"/>
              </w:rPr>
              <w:t xml:space="preserve"> mortality</w:t>
            </w:r>
          </w:p>
        </w:tc>
        <w:tc>
          <w:tcPr>
            <w:tcW w:w="511" w:type="pct"/>
            <w:tcBorders>
              <w:top w:val="single" w:sz="4" w:space="0" w:color="auto"/>
            </w:tcBorders>
            <w:vAlign w:val="center"/>
          </w:tcPr>
          <w:p w14:paraId="61E9A0E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SHBG,TT,cFT,DHT,E2</w:t>
            </w:r>
          </w:p>
        </w:tc>
        <w:tc>
          <w:tcPr>
            <w:tcW w:w="279" w:type="pct"/>
            <w:tcBorders>
              <w:top w:val="single" w:sz="4" w:space="0" w:color="auto"/>
            </w:tcBorders>
            <w:vAlign w:val="center"/>
          </w:tcPr>
          <w:p w14:paraId="5ACD895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tcBorders>
              <w:top w:val="single" w:sz="4" w:space="0" w:color="auto"/>
            </w:tcBorders>
            <w:vAlign w:val="center"/>
          </w:tcPr>
          <w:p w14:paraId="1A1AB1E3"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tcBorders>
              <w:top w:val="single" w:sz="4" w:space="0" w:color="auto"/>
            </w:tcBorders>
            <w:vAlign w:val="center"/>
          </w:tcPr>
          <w:p w14:paraId="0D271EC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tcBorders>
              <w:top w:val="single" w:sz="4" w:space="0" w:color="auto"/>
            </w:tcBorders>
            <w:vAlign w:val="center"/>
          </w:tcPr>
          <w:p w14:paraId="30D5169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tcBorders>
              <w:top w:val="single" w:sz="4" w:space="0" w:color="auto"/>
            </w:tcBorders>
            <w:vAlign w:val="center"/>
          </w:tcPr>
          <w:p w14:paraId="79D10F5F"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tcBorders>
              <w:top w:val="single" w:sz="4" w:space="0" w:color="auto"/>
            </w:tcBorders>
            <w:vAlign w:val="center"/>
          </w:tcPr>
          <w:p w14:paraId="6447B242"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tcBorders>
              <w:top w:val="single" w:sz="4" w:space="0" w:color="auto"/>
            </w:tcBorders>
            <w:vAlign w:val="center"/>
          </w:tcPr>
          <w:p w14:paraId="2D8E8CD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tcBorders>
              <w:top w:val="single" w:sz="4" w:space="0" w:color="auto"/>
            </w:tcBorders>
            <w:vAlign w:val="center"/>
          </w:tcPr>
          <w:p w14:paraId="50BD8EB6" w14:textId="77777777" w:rsidR="00811E8D" w:rsidRPr="00901D18" w:rsidRDefault="00811E8D" w:rsidP="004A5222">
            <w:pPr>
              <w:spacing w:after="100" w:afterAutospacing="1"/>
              <w:jc w:val="center"/>
              <w:rPr>
                <w:noProof/>
                <w:sz w:val="18"/>
                <w:szCs w:val="18"/>
              </w:rPr>
            </w:pPr>
            <w:r>
              <w:rPr>
                <w:rFonts w:hint="eastAsia"/>
                <w:noProof/>
                <w:sz w:val="18"/>
                <w:szCs w:val="18"/>
              </w:rPr>
              <w:t>NR</w:t>
            </w:r>
          </w:p>
        </w:tc>
        <w:tc>
          <w:tcPr>
            <w:tcW w:w="818" w:type="pct"/>
            <w:tcBorders>
              <w:top w:val="single" w:sz="4" w:space="0" w:color="auto"/>
            </w:tcBorders>
            <w:vAlign w:val="center"/>
          </w:tcPr>
          <w:p w14:paraId="1318B2F6" w14:textId="77777777" w:rsidR="00811E8D" w:rsidRPr="00901D18" w:rsidRDefault="00811E8D" w:rsidP="004A5222">
            <w:pPr>
              <w:spacing w:after="100" w:afterAutospacing="1"/>
              <w:jc w:val="center"/>
              <w:rPr>
                <w:noProof/>
                <w:sz w:val="18"/>
                <w:szCs w:val="18"/>
              </w:rPr>
            </w:pPr>
            <w:r w:rsidRPr="00901D18">
              <w:rPr>
                <w:rFonts w:cs="Times New Roman"/>
                <w:noProof/>
                <w:sz w:val="18"/>
                <w:szCs w:val="18"/>
              </w:rPr>
              <w:t>Cancer</w:t>
            </w:r>
            <w:r w:rsidRPr="00901D18">
              <w:rPr>
                <w:rFonts w:cs="Times New Roman" w:hint="eastAsia"/>
                <w:noProof/>
                <w:sz w:val="18"/>
                <w:szCs w:val="18"/>
              </w:rPr>
              <w:t>, Stroke</w:t>
            </w:r>
            <w:r>
              <w:rPr>
                <w:rFonts w:cs="Times New Roman" w:hint="eastAsia"/>
                <w:noProof/>
                <w:sz w:val="18"/>
                <w:szCs w:val="18"/>
              </w:rPr>
              <w:t>,CRP</w:t>
            </w:r>
            <w:r w:rsidRPr="00901D18">
              <w:rPr>
                <w:rFonts w:cs="Times New Roman" w:hint="eastAsia"/>
                <w:noProof/>
                <w:sz w:val="18"/>
                <w:szCs w:val="18"/>
              </w:rPr>
              <w:t xml:space="preserve"> and MI</w:t>
            </w:r>
          </w:p>
        </w:tc>
      </w:tr>
      <w:tr w:rsidR="00811E8D" w:rsidRPr="00376CEF" w14:paraId="20CB9D09" w14:textId="77777777" w:rsidTr="004A5222">
        <w:trPr>
          <w:trHeight w:val="454"/>
          <w:jc w:val="center"/>
        </w:trPr>
        <w:tc>
          <w:tcPr>
            <w:tcW w:w="651" w:type="pct"/>
            <w:vAlign w:val="center"/>
          </w:tcPr>
          <w:p w14:paraId="625BBF9C"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 xml:space="preserve">Bu B. </w:t>
            </w:r>
            <w:proofErr w:type="spellStart"/>
            <w:r w:rsidRPr="00901D18">
              <w:rPr>
                <w:rFonts w:cs="Times New Roman"/>
                <w:sz w:val="18"/>
                <w:szCs w:val="18"/>
              </w:rPr>
              <w:t>Yeap</w:t>
            </w:r>
            <w:proofErr w:type="spellEnd"/>
            <w:r w:rsidRPr="00901D18">
              <w:rPr>
                <w:rFonts w:cs="Times New Roman"/>
                <w:sz w:val="18"/>
                <w:szCs w:val="18"/>
              </w:rPr>
              <w:t xml:space="preserve"> 2022</w:t>
            </w:r>
          </w:p>
        </w:tc>
        <w:tc>
          <w:tcPr>
            <w:tcW w:w="511" w:type="pct"/>
            <w:vAlign w:val="center"/>
          </w:tcPr>
          <w:p w14:paraId="74D2A946"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MACE or</w:t>
            </w:r>
            <w:r w:rsidRPr="00901D18">
              <w:rPr>
                <w:rFonts w:cs="Times New Roman" w:hint="eastAsia"/>
                <w:sz w:val="18"/>
                <w:szCs w:val="18"/>
              </w:rPr>
              <w:t xml:space="preserve"> HF</w:t>
            </w:r>
          </w:p>
        </w:tc>
        <w:tc>
          <w:tcPr>
            <w:tcW w:w="511" w:type="pct"/>
            <w:vAlign w:val="center"/>
          </w:tcPr>
          <w:p w14:paraId="50B4C7F5" w14:textId="77777777" w:rsidR="00811E8D" w:rsidRPr="00901D18" w:rsidRDefault="00811E8D" w:rsidP="004A5222">
            <w:pPr>
              <w:spacing w:after="100" w:afterAutospacing="1"/>
              <w:jc w:val="center"/>
              <w:rPr>
                <w:rFonts w:cs="Times New Roman"/>
                <w:sz w:val="18"/>
                <w:szCs w:val="18"/>
              </w:rPr>
            </w:pPr>
            <w:proofErr w:type="spellStart"/>
            <w:r w:rsidRPr="00901D18">
              <w:rPr>
                <w:rFonts w:cs="Times New Roman" w:hint="eastAsia"/>
                <w:sz w:val="18"/>
                <w:szCs w:val="18"/>
              </w:rPr>
              <w:t>TT,SHBG,cFT</w:t>
            </w:r>
            <w:proofErr w:type="spellEnd"/>
          </w:p>
        </w:tc>
        <w:tc>
          <w:tcPr>
            <w:tcW w:w="279" w:type="pct"/>
            <w:vAlign w:val="center"/>
          </w:tcPr>
          <w:p w14:paraId="4267E0A3"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2621B6DE"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76711A78"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6C1153C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6FC889A8"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7B55D60F"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2701EA2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vAlign w:val="center"/>
          </w:tcPr>
          <w:p w14:paraId="0F81630B" w14:textId="77777777" w:rsidR="00811E8D" w:rsidRPr="00901D18" w:rsidRDefault="00811E8D" w:rsidP="004A5222">
            <w:pPr>
              <w:spacing w:after="100" w:afterAutospacing="1"/>
              <w:jc w:val="center"/>
              <w:rPr>
                <w:rFonts w:cs="Times New Roman"/>
                <w:sz w:val="18"/>
                <w:szCs w:val="18"/>
              </w:rPr>
            </w:pPr>
            <w:r>
              <w:rPr>
                <w:rFonts w:cs="Times New Roman" w:hint="eastAsia"/>
                <w:sz w:val="18"/>
                <w:szCs w:val="18"/>
              </w:rPr>
              <w:t>NR</w:t>
            </w:r>
          </w:p>
        </w:tc>
        <w:tc>
          <w:tcPr>
            <w:tcW w:w="818" w:type="pct"/>
            <w:vAlign w:val="center"/>
          </w:tcPr>
          <w:p w14:paraId="71C1544A" w14:textId="77777777" w:rsidR="00811E8D" w:rsidRPr="00901D18" w:rsidRDefault="00811E8D" w:rsidP="004A5222">
            <w:pPr>
              <w:spacing w:after="100" w:afterAutospacing="1"/>
              <w:jc w:val="center"/>
              <w:rPr>
                <w:rFonts w:cs="Times New Roman"/>
                <w:sz w:val="18"/>
                <w:szCs w:val="18"/>
              </w:rPr>
            </w:pPr>
            <w:r w:rsidRPr="00901D18">
              <w:rPr>
                <w:rFonts w:cs="Times New Roman"/>
                <w:noProof/>
                <w:sz w:val="18"/>
                <w:szCs w:val="18"/>
              </w:rPr>
              <w:t xml:space="preserve">CVD and </w:t>
            </w:r>
            <w:r w:rsidRPr="00901D18">
              <w:rPr>
                <w:rFonts w:cs="Times New Roman" w:hint="eastAsia"/>
                <w:noProof/>
                <w:sz w:val="18"/>
                <w:szCs w:val="18"/>
              </w:rPr>
              <w:t>C</w:t>
            </w:r>
            <w:r w:rsidRPr="00901D18">
              <w:rPr>
                <w:rFonts w:cs="Times New Roman"/>
                <w:noProof/>
                <w:sz w:val="18"/>
                <w:szCs w:val="18"/>
              </w:rPr>
              <w:t>ancer</w:t>
            </w:r>
          </w:p>
        </w:tc>
      </w:tr>
      <w:tr w:rsidR="00811E8D" w:rsidRPr="00376CEF" w14:paraId="629112F4" w14:textId="77777777" w:rsidTr="004A5222">
        <w:trPr>
          <w:trHeight w:val="454"/>
          <w:jc w:val="center"/>
        </w:trPr>
        <w:tc>
          <w:tcPr>
            <w:tcW w:w="651" w:type="pct"/>
            <w:vAlign w:val="center"/>
          </w:tcPr>
          <w:p w14:paraId="3E542960"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R. M. Islam 2022</w:t>
            </w:r>
          </w:p>
        </w:tc>
        <w:tc>
          <w:tcPr>
            <w:tcW w:w="511" w:type="pct"/>
            <w:vAlign w:val="center"/>
          </w:tcPr>
          <w:p w14:paraId="3DC4302D"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MACE</w:t>
            </w:r>
          </w:p>
        </w:tc>
        <w:tc>
          <w:tcPr>
            <w:tcW w:w="511" w:type="pct"/>
            <w:vAlign w:val="center"/>
          </w:tcPr>
          <w:p w14:paraId="2A790232"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DHEA, TT,</w:t>
            </w:r>
          </w:p>
        </w:tc>
        <w:tc>
          <w:tcPr>
            <w:tcW w:w="279" w:type="pct"/>
            <w:vAlign w:val="center"/>
          </w:tcPr>
          <w:p w14:paraId="7F55F574"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1FB6535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30A6D464"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0B2EE03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205D4AD2"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360C18C8"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091F76DE"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vAlign w:val="center"/>
          </w:tcPr>
          <w:p w14:paraId="171FDDB2" w14:textId="77777777" w:rsidR="00811E8D" w:rsidRPr="00901D18" w:rsidRDefault="00811E8D" w:rsidP="004A5222">
            <w:pPr>
              <w:spacing w:after="100" w:afterAutospacing="1"/>
              <w:jc w:val="center"/>
              <w:rPr>
                <w:rFonts w:cs="Times New Roman"/>
                <w:sz w:val="18"/>
                <w:szCs w:val="18"/>
              </w:rPr>
            </w:pPr>
            <w:r>
              <w:rPr>
                <w:rFonts w:cs="Times New Roman" w:hint="eastAsia"/>
                <w:sz w:val="18"/>
                <w:szCs w:val="18"/>
              </w:rPr>
              <w:t>Y</w:t>
            </w:r>
          </w:p>
        </w:tc>
        <w:tc>
          <w:tcPr>
            <w:tcW w:w="818" w:type="pct"/>
            <w:vAlign w:val="center"/>
          </w:tcPr>
          <w:p w14:paraId="3C88AE3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noProof/>
                <w:sz w:val="18"/>
                <w:szCs w:val="18"/>
              </w:rPr>
              <w:t>R</w:t>
            </w:r>
            <w:r w:rsidRPr="00901D18">
              <w:rPr>
                <w:rFonts w:cs="Times New Roman"/>
                <w:noProof/>
                <w:sz w:val="18"/>
                <w:szCs w:val="18"/>
              </w:rPr>
              <w:t xml:space="preserve">enal </w:t>
            </w:r>
            <w:r w:rsidRPr="00901D18">
              <w:rPr>
                <w:rFonts w:cs="Times New Roman" w:hint="eastAsia"/>
                <w:noProof/>
                <w:sz w:val="18"/>
                <w:szCs w:val="18"/>
              </w:rPr>
              <w:t>dys</w:t>
            </w:r>
            <w:r w:rsidRPr="00901D18">
              <w:rPr>
                <w:rFonts w:cs="Times New Roman"/>
                <w:noProof/>
                <w:sz w:val="18"/>
                <w:szCs w:val="18"/>
              </w:rPr>
              <w:t>function</w:t>
            </w:r>
          </w:p>
        </w:tc>
      </w:tr>
      <w:tr w:rsidR="00811E8D" w:rsidRPr="00376CEF" w14:paraId="038EA00B" w14:textId="77777777" w:rsidTr="004A5222">
        <w:trPr>
          <w:trHeight w:val="454"/>
          <w:jc w:val="center"/>
        </w:trPr>
        <w:tc>
          <w:tcPr>
            <w:tcW w:w="651" w:type="pct"/>
            <w:vAlign w:val="center"/>
          </w:tcPr>
          <w:p w14:paraId="72910EB4" w14:textId="77777777" w:rsidR="00811E8D" w:rsidRPr="00901D18" w:rsidRDefault="00811E8D" w:rsidP="004A5222">
            <w:pPr>
              <w:spacing w:after="100" w:afterAutospacing="1"/>
              <w:jc w:val="center"/>
              <w:rPr>
                <w:rFonts w:cs="Times New Roman"/>
                <w:sz w:val="18"/>
                <w:szCs w:val="18"/>
              </w:rPr>
            </w:pPr>
            <w:proofErr w:type="spellStart"/>
            <w:r w:rsidRPr="00901D18">
              <w:rPr>
                <w:rFonts w:cs="Times New Roman"/>
                <w:sz w:val="18"/>
                <w:szCs w:val="18"/>
              </w:rPr>
              <w:t>D.Zhao</w:t>
            </w:r>
            <w:proofErr w:type="spellEnd"/>
            <w:r w:rsidRPr="00901D18">
              <w:rPr>
                <w:rFonts w:cs="Times New Roman"/>
                <w:sz w:val="18"/>
                <w:szCs w:val="18"/>
              </w:rPr>
              <w:t xml:space="preserve"> 2018</w:t>
            </w:r>
          </w:p>
        </w:tc>
        <w:tc>
          <w:tcPr>
            <w:tcW w:w="511" w:type="pct"/>
            <w:vAlign w:val="center"/>
          </w:tcPr>
          <w:p w14:paraId="41EDF717"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 xml:space="preserve">CVD or </w:t>
            </w:r>
            <w:r w:rsidRPr="00901D18">
              <w:rPr>
                <w:rFonts w:cs="Times New Roman" w:hint="eastAsia"/>
                <w:sz w:val="18"/>
                <w:szCs w:val="18"/>
              </w:rPr>
              <w:t>HF</w:t>
            </w:r>
          </w:p>
        </w:tc>
        <w:tc>
          <w:tcPr>
            <w:tcW w:w="511" w:type="pct"/>
            <w:vAlign w:val="center"/>
          </w:tcPr>
          <w:p w14:paraId="612D162E"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TT, cFT,DHEA,SHBG,E2</w:t>
            </w:r>
          </w:p>
        </w:tc>
        <w:tc>
          <w:tcPr>
            <w:tcW w:w="279" w:type="pct"/>
            <w:vAlign w:val="center"/>
          </w:tcPr>
          <w:p w14:paraId="19B8C0F9"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5FCFD743"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4382182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70E48E5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0B349B96"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7C417B2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6" w:type="pct"/>
            <w:vAlign w:val="center"/>
          </w:tcPr>
          <w:p w14:paraId="771F0ADE"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7CF0D65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818" w:type="pct"/>
            <w:vAlign w:val="center"/>
          </w:tcPr>
          <w:p w14:paraId="3E5CA76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noProof/>
                <w:sz w:val="18"/>
                <w:szCs w:val="18"/>
              </w:rPr>
              <w:t>S</w:t>
            </w:r>
            <w:r w:rsidRPr="00901D18">
              <w:rPr>
                <w:rFonts w:cs="Times New Roman"/>
                <w:noProof/>
                <w:sz w:val="18"/>
                <w:szCs w:val="18"/>
              </w:rPr>
              <w:t>tudy site</w:t>
            </w:r>
            <w:r w:rsidRPr="00901D18">
              <w:rPr>
                <w:rFonts w:cs="Times New Roman" w:hint="eastAsia"/>
                <w:noProof/>
                <w:sz w:val="18"/>
                <w:szCs w:val="18"/>
              </w:rPr>
              <w:t>, H</w:t>
            </w:r>
            <w:r w:rsidRPr="00901D18">
              <w:rPr>
                <w:rFonts w:cs="Times New Roman"/>
                <w:noProof/>
                <w:sz w:val="18"/>
                <w:szCs w:val="18"/>
              </w:rPr>
              <w:t>ormone therapy</w:t>
            </w:r>
            <w:r w:rsidRPr="00901D18">
              <w:rPr>
                <w:rFonts w:cs="Times New Roman" w:hint="eastAsia"/>
                <w:noProof/>
                <w:sz w:val="18"/>
                <w:szCs w:val="18"/>
              </w:rPr>
              <w:t>, W</w:t>
            </w:r>
            <w:r w:rsidRPr="00901D18">
              <w:rPr>
                <w:rFonts w:cs="Times New Roman"/>
                <w:noProof/>
                <w:sz w:val="18"/>
                <w:szCs w:val="18"/>
              </w:rPr>
              <w:t>aist-to-hip ratio</w:t>
            </w:r>
          </w:p>
        </w:tc>
      </w:tr>
      <w:tr w:rsidR="00811E8D" w:rsidRPr="00376CEF" w14:paraId="0EFCA0F8" w14:textId="77777777" w:rsidTr="004A5222">
        <w:trPr>
          <w:trHeight w:val="454"/>
          <w:jc w:val="center"/>
        </w:trPr>
        <w:tc>
          <w:tcPr>
            <w:tcW w:w="651" w:type="pct"/>
            <w:vAlign w:val="center"/>
          </w:tcPr>
          <w:p w14:paraId="119E6B04"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T.H. Collet 2020</w:t>
            </w:r>
          </w:p>
        </w:tc>
        <w:tc>
          <w:tcPr>
            <w:tcW w:w="511" w:type="pct"/>
            <w:vAlign w:val="center"/>
          </w:tcPr>
          <w:p w14:paraId="057C2198"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CVD</w:t>
            </w:r>
          </w:p>
        </w:tc>
        <w:tc>
          <w:tcPr>
            <w:tcW w:w="511" w:type="pct"/>
            <w:vAlign w:val="center"/>
          </w:tcPr>
          <w:p w14:paraId="06216CF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TT,E2,SHBG</w:t>
            </w:r>
          </w:p>
        </w:tc>
        <w:tc>
          <w:tcPr>
            <w:tcW w:w="279" w:type="pct"/>
            <w:vAlign w:val="center"/>
          </w:tcPr>
          <w:p w14:paraId="4B5EABD4"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09F2CB4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426CD51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6437574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3A1B1D2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3D3B028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1BDD5502"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vAlign w:val="center"/>
          </w:tcPr>
          <w:p w14:paraId="1512DE48"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818" w:type="pct"/>
            <w:vAlign w:val="center"/>
          </w:tcPr>
          <w:p w14:paraId="0FE63E9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noProof/>
                <w:sz w:val="18"/>
                <w:szCs w:val="18"/>
              </w:rPr>
              <w:t>S</w:t>
            </w:r>
            <w:r w:rsidRPr="00901D18">
              <w:rPr>
                <w:rFonts w:cs="Times New Roman"/>
                <w:noProof/>
                <w:sz w:val="18"/>
                <w:szCs w:val="18"/>
              </w:rPr>
              <w:t>tudy site</w:t>
            </w:r>
            <w:r w:rsidRPr="00901D18">
              <w:rPr>
                <w:rFonts w:cs="Times New Roman" w:hint="eastAsia"/>
                <w:noProof/>
                <w:sz w:val="18"/>
                <w:szCs w:val="18"/>
              </w:rPr>
              <w:t>, P</w:t>
            </w:r>
            <w:r w:rsidRPr="00901D18">
              <w:rPr>
                <w:rFonts w:cs="Times New Roman"/>
                <w:noProof/>
                <w:sz w:val="18"/>
                <w:szCs w:val="18"/>
              </w:rPr>
              <w:t>hysical activity</w:t>
            </w:r>
            <w:r w:rsidRPr="00901D18">
              <w:rPr>
                <w:rFonts w:cs="Times New Roman" w:hint="eastAsia"/>
                <w:noProof/>
                <w:sz w:val="18"/>
                <w:szCs w:val="18"/>
              </w:rPr>
              <w:t>,</w:t>
            </w:r>
          </w:p>
        </w:tc>
      </w:tr>
      <w:tr w:rsidR="00811E8D" w:rsidRPr="00376CEF" w14:paraId="3689FF72" w14:textId="77777777" w:rsidTr="004A5222">
        <w:trPr>
          <w:trHeight w:val="454"/>
          <w:jc w:val="center"/>
        </w:trPr>
        <w:tc>
          <w:tcPr>
            <w:tcW w:w="651" w:type="pct"/>
            <w:vAlign w:val="center"/>
          </w:tcPr>
          <w:p w14:paraId="0CB809B6"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 xml:space="preserve">C. </w:t>
            </w:r>
            <w:proofErr w:type="spellStart"/>
            <w:r w:rsidRPr="00901D18">
              <w:rPr>
                <w:rFonts w:cs="Times New Roman"/>
                <w:sz w:val="18"/>
                <w:szCs w:val="18"/>
              </w:rPr>
              <w:t>Meun</w:t>
            </w:r>
            <w:proofErr w:type="spellEnd"/>
            <w:r w:rsidRPr="00901D18">
              <w:rPr>
                <w:rFonts w:cs="Times New Roman"/>
                <w:sz w:val="18"/>
                <w:szCs w:val="18"/>
              </w:rPr>
              <w:t xml:space="preserve"> 2018</w:t>
            </w:r>
          </w:p>
        </w:tc>
        <w:tc>
          <w:tcPr>
            <w:tcW w:w="511" w:type="pct"/>
            <w:vAlign w:val="center"/>
          </w:tcPr>
          <w:p w14:paraId="0B5946C3"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CVD</w:t>
            </w:r>
          </w:p>
        </w:tc>
        <w:tc>
          <w:tcPr>
            <w:tcW w:w="511" w:type="pct"/>
            <w:vAlign w:val="center"/>
          </w:tcPr>
          <w:p w14:paraId="7AFC70CA"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TT,SHBG,DHEA</w:t>
            </w:r>
          </w:p>
        </w:tc>
        <w:tc>
          <w:tcPr>
            <w:tcW w:w="279" w:type="pct"/>
            <w:vAlign w:val="center"/>
          </w:tcPr>
          <w:p w14:paraId="4180004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66985AD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7DE103C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3C59D84F"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5DCC166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79846719"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6" w:type="pct"/>
            <w:vAlign w:val="center"/>
          </w:tcPr>
          <w:p w14:paraId="677429AF"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vAlign w:val="center"/>
          </w:tcPr>
          <w:p w14:paraId="6E70054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818" w:type="pct"/>
            <w:vAlign w:val="center"/>
          </w:tcPr>
          <w:p w14:paraId="5A8835EF" w14:textId="77777777" w:rsidR="00811E8D" w:rsidRPr="00901D18" w:rsidRDefault="00811E8D" w:rsidP="004A5222">
            <w:pPr>
              <w:spacing w:after="100" w:afterAutospacing="1"/>
              <w:jc w:val="center"/>
              <w:rPr>
                <w:rFonts w:cs="Times New Roman"/>
                <w:b/>
                <w:bCs/>
                <w:sz w:val="18"/>
                <w:szCs w:val="18"/>
              </w:rPr>
            </w:pPr>
            <w:r w:rsidRPr="00901D18">
              <w:rPr>
                <w:rFonts w:cs="Times New Roman" w:hint="eastAsia"/>
                <w:noProof/>
                <w:sz w:val="18"/>
                <w:szCs w:val="18"/>
              </w:rPr>
              <w:t>W</w:t>
            </w:r>
            <w:r w:rsidRPr="00901D18">
              <w:rPr>
                <w:rFonts w:cs="Times New Roman"/>
                <w:noProof/>
                <w:sz w:val="18"/>
                <w:szCs w:val="18"/>
              </w:rPr>
              <w:t>aist</w:t>
            </w:r>
            <w:r w:rsidRPr="00901D18">
              <w:rPr>
                <w:rFonts w:cs="Times New Roman" w:hint="eastAsia"/>
                <w:noProof/>
                <w:sz w:val="18"/>
                <w:szCs w:val="18"/>
              </w:rPr>
              <w:t>-</w:t>
            </w:r>
            <w:r w:rsidRPr="00901D18">
              <w:rPr>
                <w:rFonts w:cs="Times New Roman"/>
                <w:noProof/>
                <w:sz w:val="18"/>
                <w:szCs w:val="18"/>
              </w:rPr>
              <w:t>hip</w:t>
            </w:r>
            <w:r w:rsidRPr="00901D18">
              <w:rPr>
                <w:rFonts w:cs="Times New Roman" w:hint="eastAsia"/>
                <w:noProof/>
                <w:sz w:val="18"/>
                <w:szCs w:val="18"/>
              </w:rPr>
              <w:t>-</w:t>
            </w:r>
            <w:r w:rsidRPr="00901D18">
              <w:rPr>
                <w:rFonts w:cs="Times New Roman"/>
                <w:noProof/>
                <w:sz w:val="18"/>
                <w:szCs w:val="18"/>
              </w:rPr>
              <w:t>ratio</w:t>
            </w:r>
            <w:r w:rsidRPr="00901D18">
              <w:rPr>
                <w:rFonts w:cs="Times New Roman" w:hint="eastAsia"/>
                <w:noProof/>
                <w:sz w:val="18"/>
                <w:szCs w:val="18"/>
              </w:rPr>
              <w:t>,</w:t>
            </w:r>
            <w:r w:rsidRPr="00901D18">
              <w:rPr>
                <w:rFonts w:cs="Times New Roman"/>
                <w:noProof/>
                <w:sz w:val="18"/>
                <w:szCs w:val="18"/>
              </w:rPr>
              <w:t xml:space="preserve"> </w:t>
            </w:r>
            <w:r w:rsidRPr="00901D18">
              <w:rPr>
                <w:rFonts w:cs="Times New Roman" w:hint="eastAsia"/>
                <w:noProof/>
                <w:sz w:val="18"/>
                <w:szCs w:val="18"/>
              </w:rPr>
              <w:t>H</w:t>
            </w:r>
            <w:r w:rsidRPr="00901D18">
              <w:rPr>
                <w:rFonts w:cs="Times New Roman"/>
                <w:noProof/>
                <w:sz w:val="18"/>
                <w:szCs w:val="18"/>
              </w:rPr>
              <w:t>ormone therapy</w:t>
            </w:r>
          </w:p>
        </w:tc>
      </w:tr>
      <w:tr w:rsidR="00811E8D" w:rsidRPr="00376CEF" w14:paraId="1647F6D0" w14:textId="77777777" w:rsidTr="004A5222">
        <w:trPr>
          <w:trHeight w:val="454"/>
          <w:jc w:val="center"/>
        </w:trPr>
        <w:tc>
          <w:tcPr>
            <w:tcW w:w="651" w:type="pct"/>
            <w:vAlign w:val="center"/>
          </w:tcPr>
          <w:p w14:paraId="67198849"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 xml:space="preserve">B. B. </w:t>
            </w:r>
            <w:proofErr w:type="spellStart"/>
            <w:r w:rsidRPr="00901D18">
              <w:rPr>
                <w:rFonts w:cs="Times New Roman"/>
                <w:sz w:val="18"/>
                <w:szCs w:val="18"/>
              </w:rPr>
              <w:t>Yeap</w:t>
            </w:r>
            <w:proofErr w:type="spellEnd"/>
            <w:r w:rsidRPr="00901D18">
              <w:rPr>
                <w:rFonts w:cs="Times New Roman"/>
                <w:sz w:val="18"/>
                <w:szCs w:val="18"/>
              </w:rPr>
              <w:t xml:space="preserve"> 2014</w:t>
            </w:r>
          </w:p>
        </w:tc>
        <w:tc>
          <w:tcPr>
            <w:tcW w:w="511" w:type="pct"/>
            <w:vAlign w:val="center"/>
          </w:tcPr>
          <w:p w14:paraId="598E4A7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HF</w:t>
            </w:r>
          </w:p>
        </w:tc>
        <w:tc>
          <w:tcPr>
            <w:tcW w:w="511" w:type="pct"/>
            <w:vAlign w:val="center"/>
          </w:tcPr>
          <w:p w14:paraId="42CC5B73"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TT, cFT,DHT,E2</w:t>
            </w:r>
          </w:p>
        </w:tc>
        <w:tc>
          <w:tcPr>
            <w:tcW w:w="279" w:type="pct"/>
            <w:vAlign w:val="center"/>
          </w:tcPr>
          <w:p w14:paraId="34DD33E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251CF8B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637D549F"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5A244C0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3D8664F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67DC343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05CB1B3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vAlign w:val="center"/>
          </w:tcPr>
          <w:p w14:paraId="5BDEBCAE"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818" w:type="pct"/>
            <w:vAlign w:val="center"/>
          </w:tcPr>
          <w:p w14:paraId="0AF93A8D" w14:textId="77777777" w:rsidR="00811E8D" w:rsidRPr="00901D18" w:rsidRDefault="00811E8D" w:rsidP="004A5222">
            <w:pPr>
              <w:spacing w:after="100" w:afterAutospacing="1"/>
              <w:jc w:val="center"/>
              <w:rPr>
                <w:rFonts w:cs="Times New Roman"/>
                <w:sz w:val="18"/>
                <w:szCs w:val="18"/>
              </w:rPr>
            </w:pPr>
            <w:r w:rsidRPr="00901D18">
              <w:rPr>
                <w:rFonts w:cs="Times New Roman"/>
                <w:noProof/>
                <w:sz w:val="18"/>
                <w:szCs w:val="18"/>
              </w:rPr>
              <w:t>Creatinine</w:t>
            </w:r>
            <w:r w:rsidRPr="00901D18">
              <w:rPr>
                <w:rFonts w:cs="Times New Roman" w:hint="eastAsia"/>
                <w:noProof/>
                <w:sz w:val="18"/>
                <w:szCs w:val="18"/>
              </w:rPr>
              <w:t xml:space="preserve"> and cancer</w:t>
            </w:r>
          </w:p>
        </w:tc>
      </w:tr>
      <w:tr w:rsidR="00811E8D" w:rsidRPr="00376CEF" w14:paraId="5828BFFF" w14:textId="77777777" w:rsidTr="004A5222">
        <w:trPr>
          <w:trHeight w:val="454"/>
          <w:jc w:val="center"/>
        </w:trPr>
        <w:tc>
          <w:tcPr>
            <w:tcW w:w="651" w:type="pct"/>
            <w:vAlign w:val="center"/>
          </w:tcPr>
          <w:p w14:paraId="61D436E4"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D. Zhao 2020</w:t>
            </w:r>
          </w:p>
        </w:tc>
        <w:tc>
          <w:tcPr>
            <w:tcW w:w="511" w:type="pct"/>
            <w:vAlign w:val="center"/>
          </w:tcPr>
          <w:p w14:paraId="254AC4E9"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HF</w:t>
            </w:r>
          </w:p>
        </w:tc>
        <w:tc>
          <w:tcPr>
            <w:tcW w:w="511" w:type="pct"/>
            <w:vAlign w:val="center"/>
          </w:tcPr>
          <w:p w14:paraId="4070F0B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TT, DHEA, SHBG</w:t>
            </w:r>
          </w:p>
        </w:tc>
        <w:tc>
          <w:tcPr>
            <w:tcW w:w="279" w:type="pct"/>
            <w:vAlign w:val="center"/>
          </w:tcPr>
          <w:p w14:paraId="47CE8C2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59E42D9A"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21B660F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6CB1918E"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7329E18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28BDFC7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6" w:type="pct"/>
            <w:vAlign w:val="center"/>
          </w:tcPr>
          <w:p w14:paraId="1B8A536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24AE031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818" w:type="pct"/>
            <w:vAlign w:val="center"/>
          </w:tcPr>
          <w:p w14:paraId="42B94214"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W</w:t>
            </w:r>
            <w:r w:rsidRPr="00901D18">
              <w:rPr>
                <w:rFonts w:cs="Times New Roman"/>
                <w:noProof/>
                <w:sz w:val="18"/>
                <w:szCs w:val="18"/>
              </w:rPr>
              <w:t xml:space="preserve">aist to hip ratio, </w:t>
            </w:r>
            <w:r w:rsidRPr="00901D18">
              <w:rPr>
                <w:rFonts w:cs="Times New Roman" w:hint="eastAsia"/>
                <w:noProof/>
                <w:sz w:val="18"/>
                <w:szCs w:val="18"/>
              </w:rPr>
              <w:t>P</w:t>
            </w:r>
            <w:r w:rsidRPr="00901D18">
              <w:rPr>
                <w:rFonts w:cs="Times New Roman"/>
                <w:noProof/>
                <w:sz w:val="18"/>
                <w:szCs w:val="18"/>
              </w:rPr>
              <w:t>hysical activity, eGFR,</w:t>
            </w:r>
          </w:p>
        </w:tc>
      </w:tr>
      <w:tr w:rsidR="00811E8D" w:rsidRPr="00376CEF" w14:paraId="5C1A77EF" w14:textId="77777777" w:rsidTr="004A5222">
        <w:trPr>
          <w:trHeight w:val="454"/>
          <w:jc w:val="center"/>
        </w:trPr>
        <w:tc>
          <w:tcPr>
            <w:tcW w:w="651" w:type="pct"/>
            <w:vAlign w:val="center"/>
          </w:tcPr>
          <w:p w14:paraId="2E5A8576"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A. Wang 2021</w:t>
            </w:r>
          </w:p>
        </w:tc>
        <w:tc>
          <w:tcPr>
            <w:tcW w:w="511" w:type="pct"/>
            <w:vAlign w:val="center"/>
          </w:tcPr>
          <w:p w14:paraId="61BEC1F4"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 xml:space="preserve">CVD or </w:t>
            </w:r>
            <w:r w:rsidRPr="00901D18">
              <w:rPr>
                <w:rFonts w:cs="Times New Roman" w:hint="eastAsia"/>
                <w:sz w:val="18"/>
                <w:szCs w:val="18"/>
              </w:rPr>
              <w:t>HF</w:t>
            </w:r>
          </w:p>
        </w:tc>
        <w:tc>
          <w:tcPr>
            <w:tcW w:w="511" w:type="pct"/>
            <w:vAlign w:val="center"/>
          </w:tcPr>
          <w:p w14:paraId="6E238F6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 xml:space="preserve">TT, </w:t>
            </w:r>
            <w:proofErr w:type="spellStart"/>
            <w:r w:rsidRPr="00901D18">
              <w:rPr>
                <w:rFonts w:cs="Times New Roman" w:hint="eastAsia"/>
                <w:sz w:val="18"/>
                <w:szCs w:val="18"/>
              </w:rPr>
              <w:t>cFT.SHBG</w:t>
            </w:r>
            <w:proofErr w:type="spellEnd"/>
          </w:p>
        </w:tc>
        <w:tc>
          <w:tcPr>
            <w:tcW w:w="279" w:type="pct"/>
            <w:vAlign w:val="center"/>
          </w:tcPr>
          <w:p w14:paraId="6541FDA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2FAC93D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0AB12E8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4A51943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36B069F6"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28DDC3A2"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5EA6D958"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41ECE75A" w14:textId="77777777" w:rsidR="00811E8D" w:rsidRPr="00901D18" w:rsidRDefault="00811E8D" w:rsidP="004A5222">
            <w:pPr>
              <w:spacing w:after="100" w:afterAutospacing="1"/>
              <w:jc w:val="center"/>
              <w:rPr>
                <w:rFonts w:cs="Times New Roman"/>
                <w:sz w:val="18"/>
                <w:szCs w:val="18"/>
              </w:rPr>
            </w:pPr>
            <w:r>
              <w:rPr>
                <w:rFonts w:cs="Times New Roman" w:hint="eastAsia"/>
                <w:sz w:val="18"/>
                <w:szCs w:val="18"/>
              </w:rPr>
              <w:t>Y</w:t>
            </w:r>
          </w:p>
        </w:tc>
        <w:tc>
          <w:tcPr>
            <w:tcW w:w="818" w:type="pct"/>
            <w:vAlign w:val="center"/>
          </w:tcPr>
          <w:p w14:paraId="38742E2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noProof/>
                <w:sz w:val="18"/>
                <w:szCs w:val="18"/>
              </w:rPr>
              <w:t>H</w:t>
            </w:r>
            <w:r w:rsidRPr="00901D18">
              <w:rPr>
                <w:rFonts w:cs="Times New Roman"/>
                <w:noProof/>
                <w:sz w:val="18"/>
                <w:szCs w:val="18"/>
              </w:rPr>
              <w:t>ormone therapy</w:t>
            </w:r>
            <w:r w:rsidRPr="00901D18">
              <w:rPr>
                <w:rFonts w:cs="Times New Roman" w:hint="eastAsia"/>
                <w:noProof/>
                <w:sz w:val="18"/>
                <w:szCs w:val="18"/>
              </w:rPr>
              <w:t>,</w:t>
            </w:r>
            <w:r w:rsidRPr="00901D18">
              <w:rPr>
                <w:rFonts w:cs="Times New Roman"/>
                <w:noProof/>
                <w:sz w:val="18"/>
                <w:szCs w:val="18"/>
              </w:rPr>
              <w:t xml:space="preserve"> </w:t>
            </w:r>
            <w:r w:rsidRPr="00901D18">
              <w:rPr>
                <w:rFonts w:cs="Times New Roman" w:hint="eastAsia"/>
                <w:noProof/>
                <w:sz w:val="18"/>
                <w:szCs w:val="18"/>
              </w:rPr>
              <w:t>M</w:t>
            </w:r>
            <w:r w:rsidRPr="00901D18">
              <w:rPr>
                <w:rFonts w:cs="Times New Roman"/>
                <w:noProof/>
                <w:sz w:val="18"/>
                <w:szCs w:val="18"/>
              </w:rPr>
              <w:t>enopause</w:t>
            </w:r>
            <w:r w:rsidRPr="00901D18">
              <w:rPr>
                <w:rFonts w:cs="Times New Roman" w:hint="eastAsia"/>
                <w:noProof/>
                <w:sz w:val="18"/>
                <w:szCs w:val="18"/>
              </w:rPr>
              <w:t>,</w:t>
            </w:r>
            <w:r w:rsidRPr="00901D18">
              <w:rPr>
                <w:rFonts w:cs="Times New Roman"/>
                <w:noProof/>
                <w:sz w:val="18"/>
                <w:szCs w:val="18"/>
              </w:rPr>
              <w:t xml:space="preserve"> </w:t>
            </w:r>
            <w:r w:rsidRPr="00901D18">
              <w:rPr>
                <w:rFonts w:cs="Times New Roman" w:hint="eastAsia"/>
                <w:noProof/>
                <w:sz w:val="18"/>
                <w:szCs w:val="18"/>
              </w:rPr>
              <w:t>O</w:t>
            </w:r>
            <w:r w:rsidRPr="00901D18">
              <w:rPr>
                <w:rFonts w:cs="Times New Roman"/>
                <w:noProof/>
                <w:sz w:val="18"/>
                <w:szCs w:val="18"/>
              </w:rPr>
              <w:t>bstructive sleep apnea.</w:t>
            </w:r>
          </w:p>
        </w:tc>
      </w:tr>
      <w:tr w:rsidR="00811E8D" w:rsidRPr="00376CEF" w14:paraId="27C4F35B" w14:textId="77777777" w:rsidTr="004A5222">
        <w:trPr>
          <w:trHeight w:val="454"/>
          <w:jc w:val="center"/>
        </w:trPr>
        <w:tc>
          <w:tcPr>
            <w:tcW w:w="651" w:type="pct"/>
            <w:vAlign w:val="center"/>
          </w:tcPr>
          <w:p w14:paraId="7E7804C1"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Domingo A. 2009</w:t>
            </w:r>
          </w:p>
        </w:tc>
        <w:tc>
          <w:tcPr>
            <w:tcW w:w="511" w:type="pct"/>
            <w:vAlign w:val="center"/>
          </w:tcPr>
          <w:p w14:paraId="5D5B66C2"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 xml:space="preserve">Cardiovascular </w:t>
            </w:r>
            <w:r w:rsidRPr="00901D18">
              <w:rPr>
                <w:rFonts w:cs="Times New Roman" w:hint="eastAsia"/>
                <w:sz w:val="18"/>
                <w:szCs w:val="18"/>
              </w:rPr>
              <w:t>mortality</w:t>
            </w:r>
          </w:p>
        </w:tc>
        <w:tc>
          <w:tcPr>
            <w:tcW w:w="511" w:type="pct"/>
            <w:vAlign w:val="center"/>
          </w:tcPr>
          <w:p w14:paraId="16820A0E"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SHBG</w:t>
            </w:r>
          </w:p>
        </w:tc>
        <w:tc>
          <w:tcPr>
            <w:tcW w:w="279" w:type="pct"/>
            <w:vAlign w:val="center"/>
          </w:tcPr>
          <w:p w14:paraId="15C86BF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44E1C083"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vAlign w:val="center"/>
          </w:tcPr>
          <w:p w14:paraId="23A331C4"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46B8ED5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279" w:type="pct"/>
            <w:vAlign w:val="center"/>
          </w:tcPr>
          <w:p w14:paraId="3F751059"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232" w:type="pct"/>
            <w:vAlign w:val="center"/>
          </w:tcPr>
          <w:p w14:paraId="0900EA98"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03348EE8"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vAlign w:val="center"/>
          </w:tcPr>
          <w:p w14:paraId="125B0AEA"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818" w:type="pct"/>
            <w:vAlign w:val="center"/>
          </w:tcPr>
          <w:p w14:paraId="49BE621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r>
      <w:tr w:rsidR="00811E8D" w:rsidRPr="00376CEF" w14:paraId="49630B8F" w14:textId="77777777" w:rsidTr="004A5222">
        <w:trPr>
          <w:trHeight w:val="454"/>
          <w:jc w:val="center"/>
        </w:trPr>
        <w:tc>
          <w:tcPr>
            <w:tcW w:w="651" w:type="pct"/>
            <w:vAlign w:val="center"/>
          </w:tcPr>
          <w:p w14:paraId="49B8A0FB"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lastRenderedPageBreak/>
              <w:t>Gail A. L.2010</w:t>
            </w:r>
          </w:p>
        </w:tc>
        <w:tc>
          <w:tcPr>
            <w:tcW w:w="511" w:type="pct"/>
            <w:vAlign w:val="center"/>
          </w:tcPr>
          <w:p w14:paraId="4B049C7E"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CAD</w:t>
            </w:r>
          </w:p>
        </w:tc>
        <w:tc>
          <w:tcPr>
            <w:tcW w:w="511" w:type="pct"/>
            <w:vAlign w:val="center"/>
          </w:tcPr>
          <w:p w14:paraId="0AF4696A"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TT</w:t>
            </w:r>
          </w:p>
        </w:tc>
        <w:tc>
          <w:tcPr>
            <w:tcW w:w="279" w:type="pct"/>
            <w:vAlign w:val="center"/>
          </w:tcPr>
          <w:p w14:paraId="5D7CC09A"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15F5BD86"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0F746E89"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72" w:type="pct"/>
            <w:vAlign w:val="center"/>
          </w:tcPr>
          <w:p w14:paraId="00C141B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279" w:type="pct"/>
            <w:vAlign w:val="center"/>
          </w:tcPr>
          <w:p w14:paraId="1103731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232" w:type="pct"/>
            <w:vAlign w:val="center"/>
          </w:tcPr>
          <w:p w14:paraId="4C63BA49"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28EE61F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vAlign w:val="center"/>
          </w:tcPr>
          <w:p w14:paraId="5C302D6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818" w:type="pct"/>
            <w:vAlign w:val="center"/>
          </w:tcPr>
          <w:p w14:paraId="3F4B5E0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noProof/>
                <w:sz w:val="18"/>
                <w:szCs w:val="18"/>
              </w:rPr>
              <w:t>W</w:t>
            </w:r>
            <w:r w:rsidRPr="00901D18">
              <w:rPr>
                <w:rFonts w:cs="Times New Roman"/>
                <w:noProof/>
                <w:sz w:val="18"/>
                <w:szCs w:val="18"/>
              </w:rPr>
              <w:t>aist-hip ratio</w:t>
            </w:r>
            <w:r w:rsidRPr="00901D18">
              <w:rPr>
                <w:rFonts w:cs="Times New Roman" w:hint="eastAsia"/>
                <w:noProof/>
                <w:sz w:val="18"/>
                <w:szCs w:val="18"/>
              </w:rPr>
              <w:t xml:space="preserve"> and Exercise</w:t>
            </w:r>
          </w:p>
        </w:tc>
      </w:tr>
      <w:tr w:rsidR="00811E8D" w:rsidRPr="00376CEF" w14:paraId="5F8E4C5E" w14:textId="77777777" w:rsidTr="004A5222">
        <w:trPr>
          <w:trHeight w:val="454"/>
          <w:jc w:val="center"/>
        </w:trPr>
        <w:tc>
          <w:tcPr>
            <w:tcW w:w="651" w:type="pct"/>
            <w:vAlign w:val="center"/>
          </w:tcPr>
          <w:p w14:paraId="77BF3EB1" w14:textId="77777777" w:rsidR="00811E8D" w:rsidRPr="00901D18" w:rsidRDefault="00811E8D" w:rsidP="004A5222">
            <w:pPr>
              <w:tabs>
                <w:tab w:val="left" w:pos="291"/>
              </w:tabs>
              <w:spacing w:after="100" w:afterAutospacing="1"/>
              <w:jc w:val="center"/>
              <w:rPr>
                <w:rFonts w:cs="Times New Roman"/>
                <w:sz w:val="18"/>
                <w:szCs w:val="18"/>
              </w:rPr>
            </w:pPr>
            <w:r w:rsidRPr="00901D18">
              <w:rPr>
                <w:rFonts w:cs="Times New Roman"/>
                <w:sz w:val="18"/>
                <w:szCs w:val="18"/>
              </w:rPr>
              <w:t>Y. Chen 2011</w:t>
            </w:r>
          </w:p>
        </w:tc>
        <w:tc>
          <w:tcPr>
            <w:tcW w:w="511" w:type="pct"/>
            <w:vAlign w:val="center"/>
          </w:tcPr>
          <w:p w14:paraId="7ED51305"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CAD</w:t>
            </w:r>
          </w:p>
        </w:tc>
        <w:tc>
          <w:tcPr>
            <w:tcW w:w="511" w:type="pct"/>
            <w:vAlign w:val="center"/>
          </w:tcPr>
          <w:p w14:paraId="4F47976F"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E2, SHBG</w:t>
            </w:r>
          </w:p>
        </w:tc>
        <w:tc>
          <w:tcPr>
            <w:tcW w:w="279" w:type="pct"/>
            <w:vAlign w:val="center"/>
          </w:tcPr>
          <w:p w14:paraId="0889577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R</w:t>
            </w:r>
          </w:p>
        </w:tc>
        <w:tc>
          <w:tcPr>
            <w:tcW w:w="372" w:type="pct"/>
            <w:vAlign w:val="center"/>
          </w:tcPr>
          <w:p w14:paraId="17ED376A"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0273A66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29C4003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279" w:type="pct"/>
            <w:vAlign w:val="center"/>
          </w:tcPr>
          <w:p w14:paraId="5F49BB7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2AA9A18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48A62443"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28C9F9FB" w14:textId="77777777" w:rsidR="00811E8D" w:rsidRPr="00901D18" w:rsidRDefault="00811E8D" w:rsidP="004A5222">
            <w:pPr>
              <w:spacing w:after="100" w:afterAutospacing="1"/>
              <w:jc w:val="center"/>
              <w:rPr>
                <w:rFonts w:cs="Times New Roman"/>
                <w:sz w:val="18"/>
                <w:szCs w:val="18"/>
              </w:rPr>
            </w:pPr>
            <w:r>
              <w:rPr>
                <w:rFonts w:cs="Times New Roman" w:hint="eastAsia"/>
                <w:sz w:val="18"/>
                <w:szCs w:val="18"/>
              </w:rPr>
              <w:t>Y</w:t>
            </w:r>
          </w:p>
        </w:tc>
        <w:tc>
          <w:tcPr>
            <w:tcW w:w="818" w:type="pct"/>
            <w:vAlign w:val="center"/>
          </w:tcPr>
          <w:p w14:paraId="6787CB4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noProof/>
                <w:sz w:val="18"/>
                <w:szCs w:val="18"/>
              </w:rPr>
              <w:t>F</w:t>
            </w:r>
            <w:r w:rsidRPr="00901D18">
              <w:rPr>
                <w:rFonts w:cs="Times New Roman"/>
                <w:noProof/>
                <w:sz w:val="18"/>
                <w:szCs w:val="18"/>
              </w:rPr>
              <w:t>amily history of MI</w:t>
            </w:r>
          </w:p>
        </w:tc>
      </w:tr>
      <w:tr w:rsidR="00811E8D" w:rsidRPr="00376CEF" w14:paraId="31AC834B" w14:textId="77777777" w:rsidTr="004A5222">
        <w:trPr>
          <w:trHeight w:val="454"/>
          <w:jc w:val="center"/>
        </w:trPr>
        <w:tc>
          <w:tcPr>
            <w:tcW w:w="651" w:type="pct"/>
            <w:vAlign w:val="center"/>
          </w:tcPr>
          <w:p w14:paraId="7114895D" w14:textId="77777777" w:rsidR="00811E8D" w:rsidRPr="00901D18" w:rsidRDefault="00811E8D" w:rsidP="004A5222">
            <w:pPr>
              <w:spacing w:after="100" w:afterAutospacing="1"/>
              <w:jc w:val="center"/>
              <w:rPr>
                <w:rFonts w:cs="Times New Roman"/>
                <w:sz w:val="18"/>
                <w:szCs w:val="18"/>
              </w:rPr>
            </w:pPr>
            <w:proofErr w:type="spellStart"/>
            <w:r w:rsidRPr="00901D18">
              <w:rPr>
                <w:rFonts w:cs="Times New Roman"/>
                <w:sz w:val="18"/>
                <w:szCs w:val="18"/>
              </w:rPr>
              <w:t>B.B.Yeap</w:t>
            </w:r>
            <w:proofErr w:type="spellEnd"/>
            <w:r w:rsidRPr="00901D18">
              <w:rPr>
                <w:rFonts w:cs="Times New Roman"/>
                <w:sz w:val="18"/>
                <w:szCs w:val="18"/>
              </w:rPr>
              <w:t xml:space="preserve"> 2021</w:t>
            </w:r>
          </w:p>
        </w:tc>
        <w:tc>
          <w:tcPr>
            <w:tcW w:w="511" w:type="pct"/>
            <w:vAlign w:val="center"/>
          </w:tcPr>
          <w:p w14:paraId="3BE69F1C"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 xml:space="preserve">Cardiovascular </w:t>
            </w:r>
            <w:r w:rsidRPr="00901D18">
              <w:rPr>
                <w:rFonts w:cs="Times New Roman" w:hint="eastAsia"/>
                <w:sz w:val="18"/>
                <w:szCs w:val="18"/>
              </w:rPr>
              <w:t>mortality</w:t>
            </w:r>
          </w:p>
        </w:tc>
        <w:tc>
          <w:tcPr>
            <w:tcW w:w="511" w:type="pct"/>
            <w:vAlign w:val="center"/>
          </w:tcPr>
          <w:p w14:paraId="1972C56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 xml:space="preserve">TT, SHBG, </w:t>
            </w:r>
            <w:proofErr w:type="spellStart"/>
            <w:r w:rsidRPr="00901D18">
              <w:rPr>
                <w:rFonts w:cs="Times New Roman" w:hint="eastAsia"/>
                <w:sz w:val="18"/>
                <w:szCs w:val="18"/>
              </w:rPr>
              <w:t>cFT</w:t>
            </w:r>
            <w:proofErr w:type="spellEnd"/>
          </w:p>
        </w:tc>
        <w:tc>
          <w:tcPr>
            <w:tcW w:w="279" w:type="pct"/>
            <w:vAlign w:val="center"/>
          </w:tcPr>
          <w:p w14:paraId="630C885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72D65B39"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247684B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71CDD5EA"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00945AC3"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566A9BE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52EC5F3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vAlign w:val="center"/>
          </w:tcPr>
          <w:p w14:paraId="510E766F" w14:textId="77777777" w:rsidR="00811E8D" w:rsidRPr="00901D18" w:rsidRDefault="00811E8D" w:rsidP="004A5222">
            <w:pPr>
              <w:spacing w:after="100" w:afterAutospacing="1"/>
              <w:jc w:val="center"/>
              <w:rPr>
                <w:rFonts w:cs="Times New Roman"/>
                <w:sz w:val="18"/>
                <w:szCs w:val="18"/>
              </w:rPr>
            </w:pPr>
            <w:r>
              <w:rPr>
                <w:rFonts w:cs="Times New Roman" w:hint="eastAsia"/>
                <w:sz w:val="18"/>
                <w:szCs w:val="18"/>
              </w:rPr>
              <w:t>Y</w:t>
            </w:r>
          </w:p>
        </w:tc>
        <w:tc>
          <w:tcPr>
            <w:tcW w:w="818" w:type="pct"/>
            <w:vAlign w:val="center"/>
          </w:tcPr>
          <w:p w14:paraId="32E260E8" w14:textId="77777777" w:rsidR="00811E8D" w:rsidRPr="00901D18" w:rsidRDefault="00811E8D" w:rsidP="004A5222">
            <w:pPr>
              <w:spacing w:after="100" w:afterAutospacing="1"/>
              <w:jc w:val="center"/>
              <w:rPr>
                <w:rFonts w:cs="Times New Roman"/>
                <w:sz w:val="18"/>
                <w:szCs w:val="18"/>
              </w:rPr>
            </w:pPr>
            <w:r w:rsidRPr="00901D18">
              <w:rPr>
                <w:rFonts w:cs="Times New Roman" w:hint="eastAsia"/>
                <w:noProof/>
                <w:sz w:val="18"/>
                <w:szCs w:val="18"/>
              </w:rPr>
              <w:t>A</w:t>
            </w:r>
            <w:r w:rsidRPr="00901D18">
              <w:rPr>
                <w:rFonts w:cs="Times New Roman"/>
                <w:noProof/>
                <w:sz w:val="18"/>
                <w:szCs w:val="18"/>
              </w:rPr>
              <w:t>ngina,</w:t>
            </w:r>
            <w:r w:rsidRPr="00901D18">
              <w:rPr>
                <w:rFonts w:cs="Times New Roman" w:hint="eastAsia"/>
                <w:noProof/>
                <w:sz w:val="18"/>
                <w:szCs w:val="18"/>
              </w:rPr>
              <w:t xml:space="preserve"> A</w:t>
            </w:r>
            <w:r w:rsidRPr="00901D18">
              <w:rPr>
                <w:rFonts w:cs="Times New Roman"/>
                <w:noProof/>
                <w:sz w:val="18"/>
                <w:szCs w:val="18"/>
              </w:rPr>
              <w:t xml:space="preserve">trial fibrillation, COPD, </w:t>
            </w:r>
            <w:r w:rsidRPr="00901D18">
              <w:rPr>
                <w:rFonts w:cs="Times New Roman" w:hint="eastAsia"/>
                <w:noProof/>
                <w:sz w:val="18"/>
                <w:szCs w:val="18"/>
              </w:rPr>
              <w:t>D</w:t>
            </w:r>
            <w:r w:rsidRPr="00901D18">
              <w:rPr>
                <w:rFonts w:cs="Times New Roman"/>
                <w:noProof/>
                <w:sz w:val="18"/>
                <w:szCs w:val="18"/>
              </w:rPr>
              <w:t xml:space="preserve">ementia, </w:t>
            </w:r>
            <w:r w:rsidRPr="00901D18">
              <w:rPr>
                <w:rFonts w:cs="Times New Roman" w:hint="eastAsia"/>
                <w:noProof/>
                <w:sz w:val="18"/>
                <w:szCs w:val="18"/>
              </w:rPr>
              <w:t>R</w:t>
            </w:r>
            <w:r w:rsidRPr="00901D18">
              <w:rPr>
                <w:rFonts w:cs="Times New Roman"/>
                <w:noProof/>
                <w:sz w:val="18"/>
                <w:szCs w:val="18"/>
              </w:rPr>
              <w:t xml:space="preserve">enal impairment, </w:t>
            </w:r>
            <w:r w:rsidRPr="00901D18">
              <w:rPr>
                <w:rFonts w:cs="Times New Roman" w:hint="eastAsia"/>
                <w:noProof/>
                <w:sz w:val="18"/>
                <w:szCs w:val="18"/>
              </w:rPr>
              <w:t>L</w:t>
            </w:r>
            <w:r w:rsidRPr="00901D18">
              <w:rPr>
                <w:rFonts w:cs="Times New Roman"/>
                <w:noProof/>
                <w:sz w:val="18"/>
                <w:szCs w:val="18"/>
              </w:rPr>
              <w:t xml:space="preserve">iver disease, </w:t>
            </w:r>
            <w:r w:rsidRPr="00901D18">
              <w:rPr>
                <w:rFonts w:cs="Times New Roman" w:hint="eastAsia"/>
                <w:noProof/>
                <w:sz w:val="18"/>
                <w:szCs w:val="18"/>
              </w:rPr>
              <w:t>T</w:t>
            </w:r>
            <w:r w:rsidRPr="00901D18">
              <w:rPr>
                <w:rFonts w:cs="Times New Roman"/>
                <w:noProof/>
                <w:sz w:val="18"/>
                <w:szCs w:val="18"/>
              </w:rPr>
              <w:t>hyroid disease, HIV</w:t>
            </w:r>
            <w:r w:rsidRPr="00901D18">
              <w:rPr>
                <w:rFonts w:cs="Times New Roman" w:hint="eastAsia"/>
                <w:noProof/>
                <w:sz w:val="18"/>
                <w:szCs w:val="18"/>
              </w:rPr>
              <w:t>.</w:t>
            </w:r>
          </w:p>
        </w:tc>
      </w:tr>
      <w:tr w:rsidR="00811E8D" w:rsidRPr="00376CEF" w14:paraId="4FD4B5AF" w14:textId="77777777" w:rsidTr="004A5222">
        <w:trPr>
          <w:trHeight w:val="454"/>
          <w:jc w:val="center"/>
        </w:trPr>
        <w:tc>
          <w:tcPr>
            <w:tcW w:w="651" w:type="pct"/>
            <w:vAlign w:val="center"/>
          </w:tcPr>
          <w:p w14:paraId="42359403" w14:textId="77777777" w:rsidR="00811E8D" w:rsidRPr="00764B6C" w:rsidRDefault="00811E8D" w:rsidP="004A5222">
            <w:pPr>
              <w:spacing w:after="100" w:afterAutospacing="1"/>
              <w:jc w:val="center"/>
              <w:rPr>
                <w:rFonts w:cs="Times New Roman"/>
                <w:sz w:val="18"/>
                <w:szCs w:val="18"/>
              </w:rPr>
            </w:pPr>
            <w:proofErr w:type="spellStart"/>
            <w:r w:rsidRPr="00764B6C">
              <w:rPr>
                <w:rFonts w:cs="Times New Roman"/>
                <w:sz w:val="18"/>
                <w:szCs w:val="18"/>
              </w:rPr>
              <w:t>Jungeun</w:t>
            </w:r>
            <w:proofErr w:type="spellEnd"/>
            <w:r w:rsidRPr="00764B6C">
              <w:rPr>
                <w:rFonts w:cs="Times New Roman"/>
                <w:sz w:val="18"/>
                <w:szCs w:val="18"/>
              </w:rPr>
              <w:t xml:space="preserve"> L 2024</w:t>
            </w:r>
          </w:p>
        </w:tc>
        <w:tc>
          <w:tcPr>
            <w:tcW w:w="511" w:type="pct"/>
            <w:vAlign w:val="center"/>
          </w:tcPr>
          <w:p w14:paraId="1C7C00A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HF</w:t>
            </w:r>
          </w:p>
        </w:tc>
        <w:tc>
          <w:tcPr>
            <w:tcW w:w="511" w:type="pct"/>
            <w:vAlign w:val="center"/>
          </w:tcPr>
          <w:p w14:paraId="5C328832"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TT, E2</w:t>
            </w:r>
          </w:p>
        </w:tc>
        <w:tc>
          <w:tcPr>
            <w:tcW w:w="279" w:type="pct"/>
            <w:vAlign w:val="center"/>
          </w:tcPr>
          <w:p w14:paraId="199FCB78"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224D844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12D753EF"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YY</w:t>
            </w:r>
          </w:p>
        </w:tc>
        <w:tc>
          <w:tcPr>
            <w:tcW w:w="372" w:type="pct"/>
            <w:vAlign w:val="center"/>
          </w:tcPr>
          <w:p w14:paraId="69BBB2A4"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60C12DF8"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232" w:type="pct"/>
            <w:vAlign w:val="center"/>
          </w:tcPr>
          <w:p w14:paraId="6E0D6E9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14596FFA"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vAlign w:val="center"/>
          </w:tcPr>
          <w:p w14:paraId="462995DF"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818" w:type="pct"/>
            <w:vAlign w:val="center"/>
          </w:tcPr>
          <w:p w14:paraId="446773D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noProof/>
                <w:sz w:val="18"/>
                <w:szCs w:val="18"/>
              </w:rPr>
              <w:t>C</w:t>
            </w:r>
            <w:r w:rsidRPr="00901D18">
              <w:rPr>
                <w:rFonts w:cs="Times New Roman"/>
                <w:noProof/>
                <w:sz w:val="18"/>
                <w:szCs w:val="18"/>
              </w:rPr>
              <w:t xml:space="preserve">onsumption of alcohol, </w:t>
            </w:r>
            <w:r w:rsidRPr="00901D18">
              <w:rPr>
                <w:rFonts w:cs="Times New Roman" w:hint="eastAsia"/>
                <w:noProof/>
                <w:sz w:val="18"/>
                <w:szCs w:val="18"/>
              </w:rPr>
              <w:t>P</w:t>
            </w:r>
            <w:r w:rsidRPr="00901D18">
              <w:rPr>
                <w:rFonts w:cs="Times New Roman"/>
                <w:noProof/>
                <w:sz w:val="18"/>
                <w:szCs w:val="18"/>
              </w:rPr>
              <w:t xml:space="preserve">hysical activity, and </w:t>
            </w:r>
            <w:r w:rsidRPr="00901D18">
              <w:rPr>
                <w:rFonts w:cs="Times New Roman" w:hint="eastAsia"/>
                <w:noProof/>
                <w:sz w:val="18"/>
                <w:szCs w:val="18"/>
              </w:rPr>
              <w:t>E</w:t>
            </w:r>
            <w:r w:rsidRPr="00901D18">
              <w:rPr>
                <w:rFonts w:cs="Times New Roman"/>
                <w:noProof/>
                <w:sz w:val="18"/>
                <w:szCs w:val="18"/>
              </w:rPr>
              <w:t>ducation</w:t>
            </w:r>
            <w:r w:rsidRPr="00901D18">
              <w:rPr>
                <w:rFonts w:cs="Times New Roman" w:hint="eastAsia"/>
                <w:noProof/>
                <w:sz w:val="18"/>
                <w:szCs w:val="18"/>
              </w:rPr>
              <w:t>,</w:t>
            </w:r>
            <w:r w:rsidRPr="00901D18">
              <w:rPr>
                <w:rFonts w:cs="Times New Roman"/>
                <w:noProof/>
                <w:sz w:val="18"/>
                <w:szCs w:val="18"/>
              </w:rPr>
              <w:t xml:space="preserve"> </w:t>
            </w:r>
            <w:r w:rsidRPr="00901D18">
              <w:rPr>
                <w:rFonts w:cs="Times New Roman" w:hint="eastAsia"/>
                <w:noProof/>
                <w:sz w:val="18"/>
                <w:szCs w:val="18"/>
              </w:rPr>
              <w:t>H</w:t>
            </w:r>
            <w:r w:rsidRPr="00901D18">
              <w:rPr>
                <w:rFonts w:cs="Times New Roman"/>
                <w:noProof/>
                <w:sz w:val="18"/>
                <w:szCs w:val="18"/>
              </w:rPr>
              <w:t>ormone replacement therapy</w:t>
            </w:r>
            <w:r w:rsidRPr="00901D18">
              <w:rPr>
                <w:rFonts w:cs="Times New Roman" w:hint="eastAsia"/>
                <w:noProof/>
                <w:sz w:val="18"/>
                <w:szCs w:val="18"/>
              </w:rPr>
              <w:t>, M</w:t>
            </w:r>
            <w:r w:rsidRPr="00901D18">
              <w:rPr>
                <w:rFonts w:cs="Times New Roman"/>
                <w:noProof/>
                <w:sz w:val="18"/>
                <w:szCs w:val="18"/>
              </w:rPr>
              <w:t>enopausal status</w:t>
            </w:r>
          </w:p>
        </w:tc>
      </w:tr>
      <w:tr w:rsidR="00811E8D" w:rsidRPr="00376CEF" w14:paraId="10C2C948" w14:textId="77777777" w:rsidTr="004A5222">
        <w:trPr>
          <w:trHeight w:val="454"/>
          <w:jc w:val="center"/>
        </w:trPr>
        <w:tc>
          <w:tcPr>
            <w:tcW w:w="651" w:type="pct"/>
            <w:vAlign w:val="center"/>
          </w:tcPr>
          <w:p w14:paraId="2E4AD098" w14:textId="77777777" w:rsidR="00811E8D" w:rsidRPr="00764B6C" w:rsidRDefault="00811E8D" w:rsidP="004A5222">
            <w:pPr>
              <w:spacing w:after="100" w:afterAutospacing="1"/>
              <w:jc w:val="center"/>
              <w:rPr>
                <w:rFonts w:cs="Times New Roman"/>
                <w:sz w:val="18"/>
                <w:szCs w:val="18"/>
              </w:rPr>
            </w:pPr>
            <w:proofErr w:type="spellStart"/>
            <w:r w:rsidRPr="00764B6C">
              <w:rPr>
                <w:rFonts w:cs="Times New Roman"/>
                <w:sz w:val="18"/>
                <w:szCs w:val="18"/>
              </w:rPr>
              <w:t>K.Tuorila</w:t>
            </w:r>
            <w:proofErr w:type="spellEnd"/>
            <w:r w:rsidRPr="00764B6C">
              <w:rPr>
                <w:rFonts w:cs="Times New Roman"/>
                <w:sz w:val="18"/>
                <w:szCs w:val="18"/>
              </w:rPr>
              <w:t xml:space="preserve"> 2024</w:t>
            </w:r>
          </w:p>
        </w:tc>
        <w:tc>
          <w:tcPr>
            <w:tcW w:w="511" w:type="pct"/>
            <w:vAlign w:val="center"/>
          </w:tcPr>
          <w:p w14:paraId="07311EC7"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CVD</w:t>
            </w:r>
          </w:p>
        </w:tc>
        <w:tc>
          <w:tcPr>
            <w:tcW w:w="511" w:type="pct"/>
            <w:vAlign w:val="center"/>
          </w:tcPr>
          <w:p w14:paraId="02767DAE"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 xml:space="preserve">TT, SHBG, </w:t>
            </w:r>
            <w:proofErr w:type="spellStart"/>
            <w:r w:rsidRPr="00901D18">
              <w:rPr>
                <w:rFonts w:cs="Times New Roman" w:hint="eastAsia"/>
                <w:sz w:val="18"/>
                <w:szCs w:val="18"/>
              </w:rPr>
              <w:t>cFT</w:t>
            </w:r>
            <w:proofErr w:type="spellEnd"/>
          </w:p>
        </w:tc>
        <w:tc>
          <w:tcPr>
            <w:tcW w:w="279" w:type="pct"/>
            <w:vAlign w:val="center"/>
          </w:tcPr>
          <w:p w14:paraId="16C0375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6717776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0A4D35EA"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4F1A1704"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36F1D97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773031A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0EED8679"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vAlign w:val="center"/>
          </w:tcPr>
          <w:p w14:paraId="494C896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818" w:type="pct"/>
            <w:vAlign w:val="center"/>
          </w:tcPr>
          <w:p w14:paraId="184100A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r>
      <w:tr w:rsidR="00811E8D" w:rsidRPr="00376CEF" w14:paraId="6B655514" w14:textId="77777777" w:rsidTr="004A5222">
        <w:trPr>
          <w:trHeight w:val="454"/>
          <w:jc w:val="center"/>
        </w:trPr>
        <w:tc>
          <w:tcPr>
            <w:tcW w:w="651" w:type="pct"/>
            <w:vAlign w:val="center"/>
          </w:tcPr>
          <w:p w14:paraId="1BB094FE"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Katie. H 2023</w:t>
            </w:r>
          </w:p>
        </w:tc>
        <w:tc>
          <w:tcPr>
            <w:tcW w:w="511" w:type="pct"/>
            <w:vAlign w:val="center"/>
          </w:tcPr>
          <w:p w14:paraId="605092D6"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MI</w:t>
            </w:r>
          </w:p>
        </w:tc>
        <w:tc>
          <w:tcPr>
            <w:tcW w:w="511" w:type="pct"/>
            <w:vAlign w:val="center"/>
          </w:tcPr>
          <w:p w14:paraId="0E1E0F49"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 xml:space="preserve">TT, SHBG, </w:t>
            </w:r>
            <w:proofErr w:type="spellStart"/>
            <w:r w:rsidRPr="00901D18">
              <w:rPr>
                <w:rFonts w:cs="Times New Roman" w:hint="eastAsia"/>
                <w:sz w:val="18"/>
                <w:szCs w:val="18"/>
              </w:rPr>
              <w:t>cFT</w:t>
            </w:r>
            <w:proofErr w:type="spellEnd"/>
          </w:p>
        </w:tc>
        <w:tc>
          <w:tcPr>
            <w:tcW w:w="279" w:type="pct"/>
            <w:vAlign w:val="center"/>
          </w:tcPr>
          <w:p w14:paraId="323D1A7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6D2C405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55ADE50F"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72" w:type="pct"/>
            <w:vAlign w:val="center"/>
          </w:tcPr>
          <w:p w14:paraId="0B394FF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279" w:type="pct"/>
            <w:vAlign w:val="center"/>
          </w:tcPr>
          <w:p w14:paraId="30BE40BA"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232" w:type="pct"/>
            <w:vAlign w:val="center"/>
          </w:tcPr>
          <w:p w14:paraId="0DC5F2A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7DFB4E74"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vAlign w:val="center"/>
          </w:tcPr>
          <w:p w14:paraId="2CFDAB28"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818" w:type="pct"/>
            <w:vAlign w:val="center"/>
          </w:tcPr>
          <w:p w14:paraId="1A9BF07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r>
      <w:tr w:rsidR="00811E8D" w:rsidRPr="00376CEF" w14:paraId="2A73605E" w14:textId="77777777" w:rsidTr="004A5222">
        <w:trPr>
          <w:trHeight w:val="454"/>
          <w:jc w:val="center"/>
        </w:trPr>
        <w:tc>
          <w:tcPr>
            <w:tcW w:w="651" w:type="pct"/>
            <w:vAlign w:val="center"/>
          </w:tcPr>
          <w:p w14:paraId="297DDB86"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X.P. Zhan 2024</w:t>
            </w:r>
          </w:p>
        </w:tc>
        <w:tc>
          <w:tcPr>
            <w:tcW w:w="511" w:type="pct"/>
            <w:vAlign w:val="center"/>
          </w:tcPr>
          <w:p w14:paraId="5C5B75E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HF</w:t>
            </w:r>
          </w:p>
        </w:tc>
        <w:tc>
          <w:tcPr>
            <w:tcW w:w="511" w:type="pct"/>
            <w:vAlign w:val="center"/>
          </w:tcPr>
          <w:p w14:paraId="3BC5F62E"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TT</w:t>
            </w:r>
          </w:p>
        </w:tc>
        <w:tc>
          <w:tcPr>
            <w:tcW w:w="279" w:type="pct"/>
            <w:vAlign w:val="center"/>
          </w:tcPr>
          <w:p w14:paraId="34821A74"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7E3DA283"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1D907BA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4AE42CC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2E95AA5A"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3EB5080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4202ADE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7BD5F57E" w14:textId="77777777" w:rsidR="00811E8D" w:rsidRPr="00901D18" w:rsidRDefault="00811E8D" w:rsidP="004A5222">
            <w:pPr>
              <w:spacing w:after="100" w:afterAutospacing="1"/>
              <w:jc w:val="center"/>
              <w:rPr>
                <w:rFonts w:cs="Times New Roman"/>
                <w:sz w:val="18"/>
                <w:szCs w:val="18"/>
              </w:rPr>
            </w:pPr>
            <w:r>
              <w:rPr>
                <w:rFonts w:cs="Times New Roman" w:hint="eastAsia"/>
                <w:sz w:val="18"/>
                <w:szCs w:val="18"/>
              </w:rPr>
              <w:t>Y</w:t>
            </w:r>
          </w:p>
        </w:tc>
        <w:tc>
          <w:tcPr>
            <w:tcW w:w="818" w:type="pct"/>
            <w:vAlign w:val="center"/>
          </w:tcPr>
          <w:p w14:paraId="5A37D1A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noProof/>
                <w:sz w:val="18"/>
                <w:szCs w:val="18"/>
              </w:rPr>
              <w:t>Education</w:t>
            </w:r>
          </w:p>
        </w:tc>
      </w:tr>
      <w:tr w:rsidR="00811E8D" w:rsidRPr="00376CEF" w14:paraId="2703DF4C" w14:textId="77777777" w:rsidTr="004A5222">
        <w:trPr>
          <w:trHeight w:val="454"/>
          <w:jc w:val="center"/>
        </w:trPr>
        <w:tc>
          <w:tcPr>
            <w:tcW w:w="651" w:type="pct"/>
            <w:vAlign w:val="center"/>
          </w:tcPr>
          <w:p w14:paraId="2744C86C" w14:textId="77777777" w:rsidR="00811E8D" w:rsidRPr="00901D18" w:rsidRDefault="00811E8D" w:rsidP="004A5222">
            <w:pPr>
              <w:spacing w:after="100" w:afterAutospacing="1"/>
              <w:jc w:val="center"/>
              <w:rPr>
                <w:rFonts w:cs="Times New Roman"/>
                <w:sz w:val="18"/>
                <w:szCs w:val="18"/>
              </w:rPr>
            </w:pPr>
            <w:proofErr w:type="spellStart"/>
            <w:r w:rsidRPr="00901D18">
              <w:rPr>
                <w:rFonts w:cs="Times New Roman"/>
                <w:sz w:val="18"/>
                <w:szCs w:val="18"/>
              </w:rPr>
              <w:t>B.Hsu</w:t>
            </w:r>
            <w:proofErr w:type="spellEnd"/>
            <w:r w:rsidRPr="00901D18">
              <w:rPr>
                <w:rFonts w:cs="Times New Roman"/>
                <w:sz w:val="18"/>
                <w:szCs w:val="18"/>
              </w:rPr>
              <w:t xml:space="preserve"> 2016</w:t>
            </w:r>
          </w:p>
        </w:tc>
        <w:tc>
          <w:tcPr>
            <w:tcW w:w="511" w:type="pct"/>
            <w:vAlign w:val="center"/>
          </w:tcPr>
          <w:p w14:paraId="14C99BA6"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 xml:space="preserve">Cardiovascular </w:t>
            </w:r>
            <w:r w:rsidRPr="00901D18">
              <w:rPr>
                <w:rFonts w:cs="Times New Roman" w:hint="eastAsia"/>
                <w:sz w:val="18"/>
                <w:szCs w:val="18"/>
              </w:rPr>
              <w:t>mortality /</w:t>
            </w:r>
            <w:r w:rsidRPr="00901D18">
              <w:rPr>
                <w:rFonts w:cs="Times New Roman"/>
                <w:sz w:val="18"/>
                <w:szCs w:val="18"/>
              </w:rPr>
              <w:t>All-cause</w:t>
            </w:r>
            <w:r w:rsidRPr="00901D18">
              <w:rPr>
                <w:rFonts w:cs="Times New Roman" w:hint="eastAsia"/>
                <w:sz w:val="18"/>
                <w:szCs w:val="18"/>
              </w:rPr>
              <w:t xml:space="preserve"> </w:t>
            </w:r>
            <w:r w:rsidRPr="00901D18">
              <w:rPr>
                <w:rFonts w:cs="Times New Roman" w:hint="eastAsia"/>
                <w:sz w:val="18"/>
                <w:szCs w:val="18"/>
              </w:rPr>
              <w:lastRenderedPageBreak/>
              <w:t>mortality</w:t>
            </w:r>
          </w:p>
        </w:tc>
        <w:tc>
          <w:tcPr>
            <w:tcW w:w="511" w:type="pct"/>
            <w:vAlign w:val="center"/>
          </w:tcPr>
          <w:p w14:paraId="1564DC9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lastRenderedPageBreak/>
              <w:t xml:space="preserve">TT, DHT, </w:t>
            </w:r>
            <w:proofErr w:type="spellStart"/>
            <w:r w:rsidRPr="00901D18">
              <w:rPr>
                <w:rFonts w:cs="Times New Roman" w:hint="eastAsia"/>
                <w:sz w:val="18"/>
                <w:szCs w:val="18"/>
              </w:rPr>
              <w:t>cFT</w:t>
            </w:r>
            <w:proofErr w:type="spellEnd"/>
            <w:r w:rsidRPr="00901D18">
              <w:rPr>
                <w:rFonts w:cs="Times New Roman" w:hint="eastAsia"/>
                <w:sz w:val="18"/>
                <w:szCs w:val="18"/>
              </w:rPr>
              <w:t>, SHBG, E2</w:t>
            </w:r>
          </w:p>
        </w:tc>
        <w:tc>
          <w:tcPr>
            <w:tcW w:w="279" w:type="pct"/>
            <w:vAlign w:val="center"/>
          </w:tcPr>
          <w:p w14:paraId="596E4F1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77DBEEFA"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4B6BE8A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72" w:type="pct"/>
            <w:vAlign w:val="center"/>
          </w:tcPr>
          <w:p w14:paraId="05CA186E"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279" w:type="pct"/>
            <w:vAlign w:val="center"/>
          </w:tcPr>
          <w:p w14:paraId="3517F6C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232" w:type="pct"/>
            <w:vAlign w:val="center"/>
          </w:tcPr>
          <w:p w14:paraId="7363CAD8"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5669BF6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vAlign w:val="center"/>
          </w:tcPr>
          <w:p w14:paraId="31E07A8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818" w:type="pct"/>
            <w:vAlign w:val="center"/>
          </w:tcPr>
          <w:p w14:paraId="0BC88786"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r>
      <w:tr w:rsidR="00811E8D" w:rsidRPr="00376CEF" w14:paraId="583DBDDB" w14:textId="77777777" w:rsidTr="004A5222">
        <w:trPr>
          <w:trHeight w:val="454"/>
          <w:jc w:val="center"/>
        </w:trPr>
        <w:tc>
          <w:tcPr>
            <w:tcW w:w="651" w:type="pct"/>
            <w:vAlign w:val="center"/>
          </w:tcPr>
          <w:p w14:paraId="5A9A2240"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Y. X. Chan 2016</w:t>
            </w:r>
          </w:p>
        </w:tc>
        <w:tc>
          <w:tcPr>
            <w:tcW w:w="511" w:type="pct"/>
            <w:vAlign w:val="center"/>
          </w:tcPr>
          <w:p w14:paraId="6620E191"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CVD</w:t>
            </w:r>
          </w:p>
        </w:tc>
        <w:tc>
          <w:tcPr>
            <w:tcW w:w="511" w:type="pct"/>
            <w:vAlign w:val="center"/>
          </w:tcPr>
          <w:p w14:paraId="167A5C3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 xml:space="preserve">TT, </w:t>
            </w:r>
            <w:proofErr w:type="spellStart"/>
            <w:r w:rsidRPr="00901D18">
              <w:rPr>
                <w:rFonts w:cs="Times New Roman" w:hint="eastAsia"/>
                <w:sz w:val="18"/>
                <w:szCs w:val="18"/>
              </w:rPr>
              <w:t>cFT</w:t>
            </w:r>
            <w:proofErr w:type="spellEnd"/>
            <w:r w:rsidRPr="00901D18">
              <w:rPr>
                <w:rFonts w:cs="Times New Roman" w:hint="eastAsia"/>
                <w:sz w:val="18"/>
                <w:szCs w:val="18"/>
              </w:rPr>
              <w:t>, DHT, E2</w:t>
            </w:r>
          </w:p>
        </w:tc>
        <w:tc>
          <w:tcPr>
            <w:tcW w:w="279" w:type="pct"/>
            <w:vAlign w:val="center"/>
          </w:tcPr>
          <w:p w14:paraId="6F31142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48DE27E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0DACC02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3755453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5D4DBBD4"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0A2B943A"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44E2313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vAlign w:val="center"/>
          </w:tcPr>
          <w:p w14:paraId="3487C588" w14:textId="77777777" w:rsidR="00811E8D" w:rsidRPr="00901D18" w:rsidRDefault="00811E8D" w:rsidP="004A5222">
            <w:pPr>
              <w:spacing w:after="100" w:afterAutospacing="1"/>
              <w:jc w:val="center"/>
              <w:rPr>
                <w:rFonts w:cs="Times New Roman"/>
                <w:sz w:val="18"/>
                <w:szCs w:val="18"/>
              </w:rPr>
            </w:pPr>
            <w:r>
              <w:rPr>
                <w:rFonts w:cs="Times New Roman" w:hint="eastAsia"/>
                <w:sz w:val="18"/>
                <w:szCs w:val="18"/>
              </w:rPr>
              <w:t>Y</w:t>
            </w:r>
          </w:p>
        </w:tc>
        <w:tc>
          <w:tcPr>
            <w:tcW w:w="818" w:type="pct"/>
            <w:vAlign w:val="center"/>
          </w:tcPr>
          <w:p w14:paraId="57B1BA1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V</w:t>
            </w:r>
            <w:r w:rsidRPr="00901D18">
              <w:rPr>
                <w:rFonts w:cs="Times New Roman"/>
                <w:sz w:val="18"/>
                <w:szCs w:val="18"/>
              </w:rPr>
              <w:t>igorous exercise,</w:t>
            </w:r>
            <w:r>
              <w:rPr>
                <w:rFonts w:cs="Times New Roman" w:hint="eastAsia"/>
                <w:sz w:val="18"/>
                <w:szCs w:val="18"/>
              </w:rPr>
              <w:t xml:space="preserve"> </w:t>
            </w:r>
            <w:r w:rsidRPr="00901D18">
              <w:rPr>
                <w:rFonts w:cs="Times New Roman"/>
                <w:noProof/>
                <w:sz w:val="18"/>
                <w:szCs w:val="18"/>
              </w:rPr>
              <w:t xml:space="preserve">CVD </w:t>
            </w:r>
            <w:r w:rsidRPr="00901D18">
              <w:rPr>
                <w:rFonts w:cs="Times New Roman" w:hint="eastAsia"/>
                <w:noProof/>
                <w:sz w:val="18"/>
                <w:szCs w:val="18"/>
              </w:rPr>
              <w:t xml:space="preserve">or </w:t>
            </w:r>
            <w:r w:rsidRPr="00901D18">
              <w:rPr>
                <w:rFonts w:cs="Times New Roman"/>
                <w:noProof/>
                <w:sz w:val="18"/>
                <w:szCs w:val="18"/>
              </w:rPr>
              <w:t>COPD history</w:t>
            </w:r>
            <w:r w:rsidRPr="00901D18">
              <w:rPr>
                <w:rFonts w:cs="Times New Roman" w:hint="eastAsia"/>
                <w:noProof/>
                <w:sz w:val="18"/>
                <w:szCs w:val="18"/>
              </w:rPr>
              <w:t>，</w:t>
            </w:r>
            <w:r w:rsidRPr="00901D18">
              <w:rPr>
                <w:rFonts w:cs="Times New Roman"/>
                <w:noProof/>
                <w:sz w:val="18"/>
                <w:szCs w:val="18"/>
              </w:rPr>
              <w:t xml:space="preserve"> </w:t>
            </w:r>
            <w:r w:rsidRPr="00901D18">
              <w:rPr>
                <w:rFonts w:cs="Times New Roman" w:hint="eastAsia"/>
                <w:noProof/>
                <w:sz w:val="18"/>
                <w:szCs w:val="18"/>
              </w:rPr>
              <w:t>C</w:t>
            </w:r>
            <w:r w:rsidRPr="00901D18">
              <w:rPr>
                <w:rFonts w:cs="Times New Roman"/>
                <w:noProof/>
                <w:sz w:val="18"/>
                <w:szCs w:val="18"/>
              </w:rPr>
              <w:t>ancer history,</w:t>
            </w:r>
            <w:r w:rsidRPr="00901D18">
              <w:rPr>
                <w:rFonts w:cs="Times New Roman" w:hint="eastAsia"/>
                <w:noProof/>
                <w:sz w:val="18"/>
                <w:szCs w:val="18"/>
              </w:rPr>
              <w:t xml:space="preserve"> C</w:t>
            </w:r>
            <w:r w:rsidRPr="00901D18">
              <w:rPr>
                <w:rFonts w:cs="Times New Roman"/>
                <w:noProof/>
                <w:sz w:val="18"/>
                <w:szCs w:val="18"/>
              </w:rPr>
              <w:t>reatinine.</w:t>
            </w:r>
          </w:p>
        </w:tc>
      </w:tr>
      <w:tr w:rsidR="00811E8D" w:rsidRPr="00376CEF" w14:paraId="41CF1861" w14:textId="77777777" w:rsidTr="004A5222">
        <w:trPr>
          <w:trHeight w:val="454"/>
          <w:jc w:val="center"/>
        </w:trPr>
        <w:tc>
          <w:tcPr>
            <w:tcW w:w="651" w:type="pct"/>
            <w:vAlign w:val="center"/>
          </w:tcPr>
          <w:p w14:paraId="53A953CC"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M. M. Shores2014</w:t>
            </w:r>
          </w:p>
        </w:tc>
        <w:tc>
          <w:tcPr>
            <w:tcW w:w="511" w:type="pct"/>
            <w:vAlign w:val="center"/>
          </w:tcPr>
          <w:p w14:paraId="22009FC3"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CVD</w:t>
            </w:r>
          </w:p>
        </w:tc>
        <w:tc>
          <w:tcPr>
            <w:tcW w:w="511" w:type="pct"/>
            <w:vAlign w:val="center"/>
          </w:tcPr>
          <w:p w14:paraId="0CFDCFD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 xml:space="preserve">TT, </w:t>
            </w:r>
            <w:proofErr w:type="spellStart"/>
            <w:r w:rsidRPr="00901D18">
              <w:rPr>
                <w:rFonts w:cs="Times New Roman" w:hint="eastAsia"/>
                <w:sz w:val="18"/>
                <w:szCs w:val="18"/>
              </w:rPr>
              <w:t>cFT</w:t>
            </w:r>
            <w:proofErr w:type="spellEnd"/>
            <w:r w:rsidRPr="00901D18">
              <w:rPr>
                <w:rFonts w:cs="Times New Roman" w:hint="eastAsia"/>
                <w:sz w:val="18"/>
                <w:szCs w:val="18"/>
              </w:rPr>
              <w:t>, DHT,</w:t>
            </w:r>
          </w:p>
        </w:tc>
        <w:tc>
          <w:tcPr>
            <w:tcW w:w="279" w:type="pct"/>
            <w:vAlign w:val="center"/>
          </w:tcPr>
          <w:p w14:paraId="001B0FF9"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2940850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2B3BE83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3447335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2A8A138F"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0E1D2533"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0F28DD9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2DCA7979" w14:textId="77777777" w:rsidR="00811E8D" w:rsidRPr="00901D18" w:rsidRDefault="00811E8D" w:rsidP="004A5222">
            <w:pPr>
              <w:spacing w:after="100" w:afterAutospacing="1"/>
              <w:jc w:val="center"/>
              <w:rPr>
                <w:rFonts w:cs="Times New Roman"/>
                <w:sz w:val="18"/>
                <w:szCs w:val="18"/>
              </w:rPr>
            </w:pPr>
            <w:r>
              <w:rPr>
                <w:rFonts w:cs="Times New Roman" w:hint="eastAsia"/>
                <w:sz w:val="18"/>
                <w:szCs w:val="18"/>
              </w:rPr>
              <w:t>Y</w:t>
            </w:r>
          </w:p>
        </w:tc>
        <w:tc>
          <w:tcPr>
            <w:tcW w:w="818" w:type="pct"/>
            <w:vAlign w:val="center"/>
          </w:tcPr>
          <w:p w14:paraId="4BA2DB9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noProof/>
                <w:sz w:val="18"/>
                <w:szCs w:val="18"/>
              </w:rPr>
              <w:t>W</w:t>
            </w:r>
            <w:r w:rsidRPr="00901D18">
              <w:rPr>
                <w:rFonts w:cs="Times New Roman"/>
                <w:noProof/>
                <w:sz w:val="18"/>
                <w:szCs w:val="18"/>
              </w:rPr>
              <w:t>aist circumference</w:t>
            </w:r>
            <w:r w:rsidRPr="00901D18">
              <w:rPr>
                <w:rFonts w:cs="Times New Roman" w:hint="eastAsia"/>
                <w:noProof/>
                <w:sz w:val="18"/>
                <w:szCs w:val="18"/>
              </w:rPr>
              <w:t>,</w:t>
            </w:r>
          </w:p>
        </w:tc>
      </w:tr>
      <w:tr w:rsidR="00811E8D" w:rsidRPr="00376CEF" w14:paraId="5D03318B" w14:textId="77777777" w:rsidTr="004A5222">
        <w:trPr>
          <w:trHeight w:val="454"/>
          <w:jc w:val="center"/>
        </w:trPr>
        <w:tc>
          <w:tcPr>
            <w:tcW w:w="651" w:type="pct"/>
            <w:vAlign w:val="center"/>
          </w:tcPr>
          <w:p w14:paraId="40E729FD"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C.Ohleeson.2011</w:t>
            </w:r>
          </w:p>
        </w:tc>
        <w:tc>
          <w:tcPr>
            <w:tcW w:w="511" w:type="pct"/>
            <w:vAlign w:val="center"/>
          </w:tcPr>
          <w:p w14:paraId="7F42A633"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MACE</w:t>
            </w:r>
          </w:p>
        </w:tc>
        <w:tc>
          <w:tcPr>
            <w:tcW w:w="511" w:type="pct"/>
            <w:vAlign w:val="center"/>
          </w:tcPr>
          <w:p w14:paraId="3AEEE3D2"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 xml:space="preserve">TT, SHBG, </w:t>
            </w:r>
            <w:proofErr w:type="spellStart"/>
            <w:r w:rsidRPr="00901D18">
              <w:rPr>
                <w:rFonts w:cs="Times New Roman" w:hint="eastAsia"/>
                <w:sz w:val="18"/>
                <w:szCs w:val="18"/>
              </w:rPr>
              <w:t>cFT</w:t>
            </w:r>
            <w:proofErr w:type="spellEnd"/>
            <w:r w:rsidRPr="00901D18">
              <w:rPr>
                <w:rFonts w:cs="Times New Roman" w:hint="eastAsia"/>
                <w:sz w:val="18"/>
                <w:szCs w:val="18"/>
              </w:rPr>
              <w:t>, E2</w:t>
            </w:r>
          </w:p>
        </w:tc>
        <w:tc>
          <w:tcPr>
            <w:tcW w:w="279" w:type="pct"/>
            <w:vAlign w:val="center"/>
          </w:tcPr>
          <w:p w14:paraId="79A6BB5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0C6DE076"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6E48B90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76F00BAD"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71FCD1A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0B04ADFF"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4D93C283"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vAlign w:val="center"/>
          </w:tcPr>
          <w:p w14:paraId="389A023E"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818" w:type="pct"/>
            <w:vAlign w:val="center"/>
          </w:tcPr>
          <w:p w14:paraId="0754D886" w14:textId="77777777" w:rsidR="00811E8D" w:rsidRPr="00901D18" w:rsidRDefault="00811E8D" w:rsidP="004A5222">
            <w:pPr>
              <w:spacing w:after="100" w:afterAutospacing="1"/>
              <w:jc w:val="center"/>
              <w:rPr>
                <w:rFonts w:cs="Times New Roman"/>
                <w:sz w:val="18"/>
                <w:szCs w:val="18"/>
              </w:rPr>
            </w:pPr>
            <w:r w:rsidRPr="00901D18">
              <w:rPr>
                <w:rFonts w:cs="Times New Roman" w:hint="eastAsia"/>
                <w:noProof/>
                <w:sz w:val="18"/>
                <w:szCs w:val="18"/>
              </w:rPr>
              <w:t>P</w:t>
            </w:r>
            <w:r w:rsidRPr="00901D18">
              <w:rPr>
                <w:rFonts w:cs="Times New Roman"/>
                <w:noProof/>
                <w:sz w:val="18"/>
                <w:szCs w:val="18"/>
              </w:rPr>
              <w:t>hysical activity</w:t>
            </w:r>
          </w:p>
        </w:tc>
      </w:tr>
      <w:tr w:rsidR="00811E8D" w:rsidRPr="00376CEF" w14:paraId="071979CF" w14:textId="77777777" w:rsidTr="004A5222">
        <w:trPr>
          <w:trHeight w:val="454"/>
          <w:jc w:val="center"/>
        </w:trPr>
        <w:tc>
          <w:tcPr>
            <w:tcW w:w="651" w:type="pct"/>
            <w:vAlign w:val="center"/>
          </w:tcPr>
          <w:p w14:paraId="5E90896C"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K.T. Khaw2007</w:t>
            </w:r>
          </w:p>
        </w:tc>
        <w:tc>
          <w:tcPr>
            <w:tcW w:w="511" w:type="pct"/>
            <w:vAlign w:val="center"/>
          </w:tcPr>
          <w:p w14:paraId="69F4CB99"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 xml:space="preserve">Cardiovascular </w:t>
            </w:r>
            <w:r w:rsidRPr="00901D18">
              <w:rPr>
                <w:rFonts w:cs="Times New Roman" w:hint="eastAsia"/>
                <w:sz w:val="18"/>
                <w:szCs w:val="18"/>
              </w:rPr>
              <w:t>mortality</w:t>
            </w:r>
          </w:p>
        </w:tc>
        <w:tc>
          <w:tcPr>
            <w:tcW w:w="511" w:type="pct"/>
            <w:vAlign w:val="center"/>
          </w:tcPr>
          <w:p w14:paraId="6F33A4D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TT</w:t>
            </w:r>
          </w:p>
        </w:tc>
        <w:tc>
          <w:tcPr>
            <w:tcW w:w="279" w:type="pct"/>
            <w:vAlign w:val="center"/>
          </w:tcPr>
          <w:p w14:paraId="2B47BA6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79C6C347"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593E6E08"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vAlign w:val="center"/>
          </w:tcPr>
          <w:p w14:paraId="4B1010D5"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vAlign w:val="center"/>
          </w:tcPr>
          <w:p w14:paraId="426292BF"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vAlign w:val="center"/>
          </w:tcPr>
          <w:p w14:paraId="5AA47B48"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vAlign w:val="center"/>
          </w:tcPr>
          <w:p w14:paraId="731A6773"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vAlign w:val="center"/>
          </w:tcPr>
          <w:p w14:paraId="56FF8F0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818" w:type="pct"/>
            <w:vAlign w:val="center"/>
          </w:tcPr>
          <w:p w14:paraId="251DE65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noProof/>
                <w:sz w:val="18"/>
                <w:szCs w:val="18"/>
              </w:rPr>
              <w:t>W</w:t>
            </w:r>
            <w:r w:rsidRPr="00901D18">
              <w:rPr>
                <w:rFonts w:cs="Times New Roman"/>
                <w:noProof/>
                <w:sz w:val="18"/>
                <w:szCs w:val="18"/>
              </w:rPr>
              <w:t>aist-hip ratio</w:t>
            </w:r>
            <w:r w:rsidRPr="00901D18">
              <w:rPr>
                <w:rFonts w:cs="Times New Roman" w:hint="eastAsia"/>
                <w:noProof/>
                <w:sz w:val="18"/>
                <w:szCs w:val="18"/>
              </w:rPr>
              <w:t xml:space="preserve"> and E</w:t>
            </w:r>
            <w:r w:rsidRPr="00901D18">
              <w:rPr>
                <w:rFonts w:cs="Times New Roman"/>
                <w:noProof/>
                <w:sz w:val="18"/>
                <w:szCs w:val="18"/>
              </w:rPr>
              <w:t>ducation level</w:t>
            </w:r>
          </w:p>
        </w:tc>
      </w:tr>
      <w:tr w:rsidR="00811E8D" w:rsidRPr="00376CEF" w14:paraId="0C830CDF" w14:textId="77777777" w:rsidTr="004A5222">
        <w:trPr>
          <w:trHeight w:val="454"/>
          <w:jc w:val="center"/>
        </w:trPr>
        <w:tc>
          <w:tcPr>
            <w:tcW w:w="651" w:type="pct"/>
            <w:tcBorders>
              <w:bottom w:val="single" w:sz="4" w:space="0" w:color="auto"/>
            </w:tcBorders>
            <w:vAlign w:val="center"/>
          </w:tcPr>
          <w:p w14:paraId="7762BF81"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 xml:space="preserve">J </w:t>
            </w:r>
            <w:proofErr w:type="spellStart"/>
            <w:r w:rsidRPr="00901D18">
              <w:rPr>
                <w:rFonts w:cs="Times New Roman"/>
                <w:sz w:val="18"/>
                <w:szCs w:val="18"/>
              </w:rPr>
              <w:t>Arnlo</w:t>
            </w:r>
            <w:proofErr w:type="spellEnd"/>
            <w:r w:rsidRPr="00901D18">
              <w:rPr>
                <w:rFonts w:cs="Times New Roman"/>
                <w:sz w:val="18"/>
                <w:szCs w:val="18"/>
              </w:rPr>
              <w:t xml:space="preserve"> 2006</w:t>
            </w:r>
          </w:p>
        </w:tc>
        <w:tc>
          <w:tcPr>
            <w:tcW w:w="511" w:type="pct"/>
            <w:tcBorders>
              <w:bottom w:val="single" w:sz="4" w:space="0" w:color="auto"/>
            </w:tcBorders>
            <w:vAlign w:val="center"/>
          </w:tcPr>
          <w:p w14:paraId="2259B8BE" w14:textId="77777777" w:rsidR="00811E8D" w:rsidRPr="00901D18" w:rsidRDefault="00811E8D" w:rsidP="004A5222">
            <w:pPr>
              <w:spacing w:after="100" w:afterAutospacing="1"/>
              <w:jc w:val="center"/>
              <w:rPr>
                <w:rFonts w:cs="Times New Roman"/>
                <w:sz w:val="18"/>
                <w:szCs w:val="18"/>
              </w:rPr>
            </w:pPr>
            <w:r w:rsidRPr="00901D18">
              <w:rPr>
                <w:rFonts w:cs="Times New Roman"/>
                <w:sz w:val="18"/>
                <w:szCs w:val="18"/>
              </w:rPr>
              <w:t>CVD</w:t>
            </w:r>
          </w:p>
        </w:tc>
        <w:tc>
          <w:tcPr>
            <w:tcW w:w="511" w:type="pct"/>
            <w:tcBorders>
              <w:bottom w:val="single" w:sz="4" w:space="0" w:color="auto"/>
            </w:tcBorders>
            <w:vAlign w:val="center"/>
          </w:tcPr>
          <w:p w14:paraId="671114AE"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TT, DHEA, E2</w:t>
            </w:r>
          </w:p>
        </w:tc>
        <w:tc>
          <w:tcPr>
            <w:tcW w:w="279" w:type="pct"/>
            <w:tcBorders>
              <w:bottom w:val="single" w:sz="4" w:space="0" w:color="auto"/>
            </w:tcBorders>
            <w:vAlign w:val="center"/>
          </w:tcPr>
          <w:p w14:paraId="1553583E"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tcBorders>
              <w:bottom w:val="single" w:sz="4" w:space="0" w:color="auto"/>
            </w:tcBorders>
            <w:vAlign w:val="center"/>
          </w:tcPr>
          <w:p w14:paraId="396CEDC2"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5" w:type="pct"/>
            <w:tcBorders>
              <w:bottom w:val="single" w:sz="4" w:space="0" w:color="auto"/>
            </w:tcBorders>
            <w:vAlign w:val="center"/>
          </w:tcPr>
          <w:p w14:paraId="22E9FDE6"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72" w:type="pct"/>
            <w:tcBorders>
              <w:bottom w:val="single" w:sz="4" w:space="0" w:color="auto"/>
            </w:tcBorders>
            <w:vAlign w:val="center"/>
          </w:tcPr>
          <w:p w14:paraId="05BE32E8"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79" w:type="pct"/>
            <w:tcBorders>
              <w:bottom w:val="single" w:sz="4" w:space="0" w:color="auto"/>
            </w:tcBorders>
            <w:vAlign w:val="center"/>
          </w:tcPr>
          <w:p w14:paraId="6CB3934B"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232" w:type="pct"/>
            <w:tcBorders>
              <w:bottom w:val="single" w:sz="4" w:space="0" w:color="auto"/>
            </w:tcBorders>
            <w:vAlign w:val="center"/>
          </w:tcPr>
          <w:p w14:paraId="40269A1C"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Y</w:t>
            </w:r>
          </w:p>
        </w:tc>
        <w:tc>
          <w:tcPr>
            <w:tcW w:w="326" w:type="pct"/>
            <w:tcBorders>
              <w:bottom w:val="single" w:sz="4" w:space="0" w:color="auto"/>
            </w:tcBorders>
            <w:vAlign w:val="center"/>
          </w:tcPr>
          <w:p w14:paraId="23F2F36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325" w:type="pct"/>
            <w:tcBorders>
              <w:bottom w:val="single" w:sz="4" w:space="0" w:color="auto"/>
            </w:tcBorders>
            <w:vAlign w:val="center"/>
          </w:tcPr>
          <w:p w14:paraId="3A6F5D20"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c>
          <w:tcPr>
            <w:tcW w:w="818" w:type="pct"/>
            <w:tcBorders>
              <w:bottom w:val="single" w:sz="4" w:space="0" w:color="auto"/>
            </w:tcBorders>
            <w:vAlign w:val="center"/>
          </w:tcPr>
          <w:p w14:paraId="5D5477C1" w14:textId="77777777" w:rsidR="00811E8D" w:rsidRPr="00901D18" w:rsidRDefault="00811E8D" w:rsidP="004A5222">
            <w:pPr>
              <w:spacing w:after="100" w:afterAutospacing="1"/>
              <w:jc w:val="center"/>
              <w:rPr>
                <w:rFonts w:cs="Times New Roman"/>
                <w:sz w:val="18"/>
                <w:szCs w:val="18"/>
              </w:rPr>
            </w:pPr>
            <w:r w:rsidRPr="00901D18">
              <w:rPr>
                <w:rFonts w:cs="Times New Roman" w:hint="eastAsia"/>
                <w:sz w:val="18"/>
                <w:szCs w:val="18"/>
              </w:rPr>
              <w:t>NR</w:t>
            </w:r>
          </w:p>
        </w:tc>
      </w:tr>
    </w:tbl>
    <w:p w14:paraId="1A916DC1" w14:textId="77777777" w:rsidR="00811E8D" w:rsidRDefault="00811E8D" w:rsidP="00811E8D">
      <w:r>
        <w:rPr>
          <w:rFonts w:hint="eastAsia"/>
        </w:rPr>
        <w:t xml:space="preserve">Notation: </w:t>
      </w:r>
      <w:r w:rsidRPr="00936E37">
        <w:t>Y = included in the model; NR = not reported.</w:t>
      </w:r>
      <w:r>
        <w:rPr>
          <w:rFonts w:hint="eastAsia"/>
        </w:rPr>
        <w:t xml:space="preserve"> </w:t>
      </w:r>
      <w:r w:rsidRPr="00F95265">
        <w:t>Abbreviations</w:t>
      </w:r>
      <w:r>
        <w:rPr>
          <w:rFonts w:hint="eastAsia"/>
        </w:rPr>
        <w:t xml:space="preserve">: </w:t>
      </w:r>
      <w:r w:rsidRPr="00901D18">
        <w:t>CAD: Coronary artery disease</w:t>
      </w:r>
      <w:r>
        <w:rPr>
          <w:rFonts w:hint="eastAsia"/>
        </w:rPr>
        <w:t xml:space="preserve">; </w:t>
      </w:r>
      <w:r w:rsidRPr="00901D18">
        <w:t>HF: Heart failure</w:t>
      </w:r>
      <w:r>
        <w:rPr>
          <w:rFonts w:hint="eastAsia"/>
        </w:rPr>
        <w:t xml:space="preserve">; </w:t>
      </w:r>
      <w:r w:rsidRPr="00901D18">
        <w:t>CVD: Cardiovascular disease</w:t>
      </w:r>
      <w:r>
        <w:rPr>
          <w:rFonts w:hint="eastAsia"/>
        </w:rPr>
        <w:t xml:space="preserve">; </w:t>
      </w:r>
      <w:r w:rsidRPr="00901D18">
        <w:t>MI: Myocardial infarction</w:t>
      </w:r>
      <w:r>
        <w:rPr>
          <w:rFonts w:hint="eastAsia"/>
        </w:rPr>
        <w:t xml:space="preserve">; </w:t>
      </w:r>
      <w:r w:rsidRPr="00901D18">
        <w:t>MACE: Major adverse cardiovascular events</w:t>
      </w:r>
      <w:r>
        <w:rPr>
          <w:rFonts w:hint="eastAsia"/>
        </w:rPr>
        <w:t xml:space="preserve">; </w:t>
      </w:r>
      <w:r w:rsidRPr="00901D18">
        <w:t>SHBG: Sex hormone-binding globulin</w:t>
      </w:r>
      <w:r>
        <w:rPr>
          <w:rFonts w:hint="eastAsia"/>
        </w:rPr>
        <w:t xml:space="preserve">; </w:t>
      </w:r>
      <w:r w:rsidRPr="00901D18">
        <w:t>TT: Total testosterone</w:t>
      </w:r>
      <w:r>
        <w:rPr>
          <w:rFonts w:hint="eastAsia"/>
        </w:rPr>
        <w:t xml:space="preserve">; </w:t>
      </w:r>
      <w:proofErr w:type="spellStart"/>
      <w:r>
        <w:t>cFT</w:t>
      </w:r>
      <w:proofErr w:type="spellEnd"/>
      <w:r>
        <w:t>: Calculated free testosterone</w:t>
      </w:r>
      <w:r>
        <w:rPr>
          <w:rFonts w:hint="eastAsia"/>
        </w:rPr>
        <w:t xml:space="preserve">; </w:t>
      </w:r>
      <w:r>
        <w:t>DHT: Dihydrotestosterone</w:t>
      </w:r>
      <w:r>
        <w:rPr>
          <w:rFonts w:hint="eastAsia"/>
        </w:rPr>
        <w:t xml:space="preserve">; </w:t>
      </w:r>
      <w:r>
        <w:t>E2: Estradiol</w:t>
      </w:r>
      <w:r>
        <w:rPr>
          <w:rFonts w:hint="eastAsia"/>
        </w:rPr>
        <w:t xml:space="preserve">; </w:t>
      </w:r>
      <w:r>
        <w:t>DHEA: Dehydroepiandrosterone</w:t>
      </w:r>
      <w:r>
        <w:rPr>
          <w:rFonts w:hint="eastAsia"/>
        </w:rPr>
        <w:t xml:space="preserve">. </w:t>
      </w:r>
      <w:r w:rsidRPr="00764B6C">
        <w:rPr>
          <w:rFonts w:hint="eastAsia"/>
        </w:rPr>
        <w:t>CRP</w:t>
      </w:r>
      <w:r w:rsidRPr="00764B6C">
        <w:rPr>
          <w:rFonts w:hint="eastAsia"/>
        </w:rPr>
        <w:t>：</w:t>
      </w:r>
      <w:r w:rsidRPr="00764B6C">
        <w:rPr>
          <w:rFonts w:hint="eastAsia"/>
        </w:rPr>
        <w:t>C-reactive protein</w:t>
      </w:r>
      <w:r>
        <w:rPr>
          <w:rFonts w:hint="eastAsia"/>
        </w:rPr>
        <w:t xml:space="preserve">; </w:t>
      </w:r>
      <w:r w:rsidRPr="00764B6C">
        <w:rPr>
          <w:rFonts w:hint="eastAsia"/>
        </w:rPr>
        <w:t>eGFR</w:t>
      </w:r>
      <w:r w:rsidRPr="00764B6C">
        <w:rPr>
          <w:rFonts w:hint="eastAsia"/>
        </w:rPr>
        <w:t>：</w:t>
      </w:r>
      <w:r w:rsidRPr="00764B6C">
        <w:rPr>
          <w:rFonts w:hint="eastAsia"/>
        </w:rPr>
        <w:t>estimated glomerular filtration rate</w:t>
      </w:r>
      <w:r>
        <w:rPr>
          <w:rFonts w:hint="eastAsia"/>
        </w:rPr>
        <w:t xml:space="preserve">; </w:t>
      </w:r>
      <w:r w:rsidRPr="00764B6C">
        <w:rPr>
          <w:rFonts w:hint="eastAsia"/>
        </w:rPr>
        <w:t>COPD</w:t>
      </w:r>
      <w:r w:rsidRPr="00764B6C">
        <w:rPr>
          <w:rFonts w:hint="eastAsia"/>
        </w:rPr>
        <w:t>：</w:t>
      </w:r>
      <w:r w:rsidRPr="00764B6C">
        <w:rPr>
          <w:rFonts w:hint="eastAsia"/>
        </w:rPr>
        <w:t>chronic obstructive pulmonary disease</w:t>
      </w:r>
      <w:r>
        <w:rPr>
          <w:rFonts w:hint="eastAsia"/>
        </w:rPr>
        <w:t>.</w:t>
      </w:r>
    </w:p>
    <w:p w14:paraId="582C3511" w14:textId="77777777" w:rsidR="00811E8D" w:rsidRDefault="00811E8D" w:rsidP="00811E8D">
      <w:pPr>
        <w:widowControl/>
        <w:jc w:val="left"/>
      </w:pPr>
      <w:r>
        <w:br w:type="page"/>
      </w:r>
    </w:p>
    <w:p w14:paraId="665AA709" w14:textId="5EDECE9F" w:rsidR="00A07777" w:rsidRPr="008C2CCD" w:rsidRDefault="00A07777" w:rsidP="008C2CCD">
      <w:pPr>
        <w:pStyle w:val="af"/>
        <w:keepNext/>
        <w:spacing w:after="240" w:line="360" w:lineRule="auto"/>
        <w:rPr>
          <w:rFonts w:ascii="Times New Roman" w:hAnsi="Times New Roman" w:cs="Times New Roman"/>
          <w:sz w:val="24"/>
          <w:szCs w:val="24"/>
        </w:rPr>
      </w:pPr>
      <w:r w:rsidRPr="008C2CCD">
        <w:rPr>
          <w:rFonts w:ascii="Times New Roman" w:hAnsi="Times New Roman" w:cs="Times New Roman"/>
          <w:sz w:val="24"/>
          <w:szCs w:val="24"/>
        </w:rPr>
        <w:lastRenderedPageBreak/>
        <w:t xml:space="preserve">Supplementary Table </w:t>
      </w:r>
      <w:r w:rsidR="00811E8D">
        <w:rPr>
          <w:rFonts w:ascii="Times New Roman" w:hAnsi="Times New Roman" w:cs="Times New Roman" w:hint="eastAsia"/>
          <w:sz w:val="24"/>
          <w:szCs w:val="24"/>
        </w:rPr>
        <w:t>2</w:t>
      </w:r>
      <w:r w:rsidRPr="008C2CCD">
        <w:rPr>
          <w:rFonts w:ascii="Times New Roman" w:hAnsi="Times New Roman" w:cs="Times New Roman"/>
          <w:sz w:val="24"/>
          <w:szCs w:val="24"/>
        </w:rPr>
        <w:t xml:space="preserve">. </w:t>
      </w:r>
      <w:r w:rsidR="008C2CCD" w:rsidRPr="008C2CCD">
        <w:rPr>
          <w:rFonts w:ascii="Times New Roman" w:hAnsi="Times New Roman" w:cs="Times New Roman"/>
          <w:sz w:val="24"/>
          <w:szCs w:val="24"/>
        </w:rPr>
        <w:t xml:space="preserve">Circulating sex hormones, assay </w:t>
      </w:r>
      <w:r w:rsidR="00F63531">
        <w:rPr>
          <w:rFonts w:ascii="Times New Roman" w:hAnsi="Times New Roman" w:cs="Times New Roman" w:hint="eastAsia"/>
          <w:sz w:val="24"/>
          <w:szCs w:val="24"/>
        </w:rPr>
        <w:t>t</w:t>
      </w:r>
      <w:r w:rsidR="00F63531" w:rsidRPr="00F63531">
        <w:rPr>
          <w:rFonts w:ascii="Times New Roman" w:hAnsi="Times New Roman" w:cs="Times New Roman"/>
          <w:sz w:val="24"/>
          <w:szCs w:val="24"/>
        </w:rPr>
        <w:t>echnologies</w:t>
      </w:r>
      <w:r w:rsidR="008C2CCD" w:rsidRPr="008C2CCD">
        <w:rPr>
          <w:rFonts w:ascii="Times New Roman" w:hAnsi="Times New Roman" w:cs="Times New Roman"/>
          <w:sz w:val="24"/>
          <w:szCs w:val="24"/>
        </w:rPr>
        <w:t xml:space="preserve">, cardiovascular outcomes, and quality assessment of the included cohort studies. </w:t>
      </w:r>
    </w:p>
    <w:tbl>
      <w:tblPr>
        <w:tblStyle w:val="ae"/>
        <w:tblW w:w="136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3827"/>
        <w:gridCol w:w="3118"/>
        <w:gridCol w:w="2268"/>
        <w:gridCol w:w="1561"/>
      </w:tblGrid>
      <w:tr w:rsidR="008C5CB2" w:rsidRPr="006E4F2E" w14:paraId="774C5E96" w14:textId="77777777" w:rsidTr="008C5CB2">
        <w:trPr>
          <w:trHeight w:val="340"/>
          <w:tblHeader/>
          <w:jc w:val="center"/>
        </w:trPr>
        <w:tc>
          <w:tcPr>
            <w:tcW w:w="2836" w:type="dxa"/>
            <w:tcBorders>
              <w:top w:val="single" w:sz="4" w:space="0" w:color="auto"/>
              <w:bottom w:val="single" w:sz="4" w:space="0" w:color="auto"/>
            </w:tcBorders>
            <w:vAlign w:val="center"/>
          </w:tcPr>
          <w:p w14:paraId="4EC7E25F" w14:textId="77777777" w:rsidR="008C5CB2" w:rsidRPr="00CD7789" w:rsidRDefault="008C5CB2" w:rsidP="00CD7789">
            <w:pPr>
              <w:spacing w:after="100" w:afterAutospacing="1"/>
              <w:jc w:val="center"/>
              <w:rPr>
                <w:rFonts w:cs="Times New Roman"/>
                <w:szCs w:val="21"/>
              </w:rPr>
            </w:pPr>
            <w:r w:rsidRPr="00CD7789">
              <w:rPr>
                <w:rFonts w:cs="Times New Roman"/>
                <w:szCs w:val="21"/>
              </w:rPr>
              <w:t>First author/Year</w:t>
            </w:r>
          </w:p>
        </w:tc>
        <w:tc>
          <w:tcPr>
            <w:tcW w:w="3827" w:type="dxa"/>
            <w:tcBorders>
              <w:top w:val="single" w:sz="4" w:space="0" w:color="auto"/>
              <w:bottom w:val="single" w:sz="4" w:space="0" w:color="auto"/>
            </w:tcBorders>
            <w:vAlign w:val="center"/>
          </w:tcPr>
          <w:p w14:paraId="49ADACFB" w14:textId="77777777" w:rsidR="008C5CB2" w:rsidRPr="00CD7789" w:rsidRDefault="008C5CB2" w:rsidP="00CD7789">
            <w:pPr>
              <w:spacing w:after="100" w:afterAutospacing="1"/>
              <w:jc w:val="center"/>
              <w:rPr>
                <w:rFonts w:cs="Times New Roman"/>
                <w:szCs w:val="21"/>
              </w:rPr>
            </w:pPr>
            <w:r w:rsidRPr="00CD7789">
              <w:rPr>
                <w:rFonts w:cs="Times New Roman"/>
                <w:szCs w:val="21"/>
              </w:rPr>
              <w:t>Hormones assessed</w:t>
            </w:r>
          </w:p>
        </w:tc>
        <w:tc>
          <w:tcPr>
            <w:tcW w:w="3118" w:type="dxa"/>
            <w:tcBorders>
              <w:top w:val="single" w:sz="4" w:space="0" w:color="auto"/>
              <w:bottom w:val="single" w:sz="4" w:space="0" w:color="auto"/>
            </w:tcBorders>
            <w:vAlign w:val="center"/>
          </w:tcPr>
          <w:p w14:paraId="26D1FA5E" w14:textId="77F10518" w:rsidR="008C5CB2" w:rsidRPr="00CD7789" w:rsidRDefault="006F5AD9" w:rsidP="00CD7789">
            <w:pPr>
              <w:spacing w:after="100" w:afterAutospacing="1"/>
              <w:jc w:val="center"/>
              <w:rPr>
                <w:rFonts w:cs="Times New Roman"/>
                <w:szCs w:val="21"/>
              </w:rPr>
            </w:pPr>
            <w:r w:rsidRPr="006F5AD9">
              <w:rPr>
                <w:rFonts w:cs="Times New Roman"/>
                <w:szCs w:val="21"/>
              </w:rPr>
              <w:t>Assay Technologies</w:t>
            </w:r>
          </w:p>
        </w:tc>
        <w:tc>
          <w:tcPr>
            <w:tcW w:w="2268" w:type="dxa"/>
            <w:tcBorders>
              <w:top w:val="single" w:sz="4" w:space="0" w:color="auto"/>
              <w:bottom w:val="single" w:sz="4" w:space="0" w:color="auto"/>
            </w:tcBorders>
            <w:vAlign w:val="center"/>
          </w:tcPr>
          <w:p w14:paraId="607EB22D" w14:textId="77777777" w:rsidR="008C5CB2" w:rsidRPr="00CD7789" w:rsidRDefault="008C5CB2" w:rsidP="00CD7789">
            <w:pPr>
              <w:spacing w:after="100" w:afterAutospacing="1"/>
              <w:jc w:val="center"/>
              <w:rPr>
                <w:rFonts w:cs="Times New Roman"/>
                <w:szCs w:val="21"/>
              </w:rPr>
            </w:pPr>
            <w:r w:rsidRPr="00CD7789">
              <w:rPr>
                <w:rFonts w:cs="Times New Roman"/>
                <w:szCs w:val="21"/>
              </w:rPr>
              <w:t>Outcomes</w:t>
            </w:r>
          </w:p>
        </w:tc>
        <w:tc>
          <w:tcPr>
            <w:tcW w:w="1561" w:type="dxa"/>
            <w:tcBorders>
              <w:top w:val="single" w:sz="4" w:space="0" w:color="auto"/>
              <w:bottom w:val="single" w:sz="4" w:space="0" w:color="auto"/>
            </w:tcBorders>
            <w:vAlign w:val="center"/>
          </w:tcPr>
          <w:p w14:paraId="778653DE" w14:textId="77777777" w:rsidR="008C5CB2" w:rsidRPr="00CD7789" w:rsidRDefault="008C5CB2" w:rsidP="00CD7789">
            <w:pPr>
              <w:spacing w:after="100" w:afterAutospacing="1"/>
              <w:jc w:val="center"/>
              <w:rPr>
                <w:rFonts w:cs="Times New Roman"/>
                <w:szCs w:val="21"/>
              </w:rPr>
            </w:pPr>
            <w:r w:rsidRPr="00CD7789">
              <w:rPr>
                <w:rFonts w:cs="Times New Roman"/>
                <w:szCs w:val="21"/>
              </w:rPr>
              <w:t xml:space="preserve">Quality </w:t>
            </w:r>
            <w:r w:rsidRPr="00CD7789">
              <w:rPr>
                <w:rFonts w:cs="Times New Roman" w:hint="eastAsia"/>
                <w:szCs w:val="21"/>
              </w:rPr>
              <w:t>score</w:t>
            </w:r>
          </w:p>
        </w:tc>
      </w:tr>
      <w:tr w:rsidR="008C5CB2" w:rsidRPr="00376CEF" w14:paraId="71F409DA" w14:textId="77777777" w:rsidTr="008C5CB2">
        <w:trPr>
          <w:trHeight w:val="454"/>
          <w:jc w:val="center"/>
        </w:trPr>
        <w:tc>
          <w:tcPr>
            <w:tcW w:w="2836" w:type="dxa"/>
            <w:tcBorders>
              <w:top w:val="single" w:sz="4" w:space="0" w:color="auto"/>
            </w:tcBorders>
            <w:vAlign w:val="center"/>
          </w:tcPr>
          <w:p w14:paraId="47D592E8" w14:textId="77777777" w:rsidR="008C5CB2" w:rsidRPr="008800B9" w:rsidRDefault="008C5CB2" w:rsidP="00CD7789">
            <w:pPr>
              <w:spacing w:after="100" w:afterAutospacing="1"/>
              <w:jc w:val="center"/>
              <w:rPr>
                <w:rFonts w:cs="Times New Roman"/>
                <w:szCs w:val="21"/>
              </w:rPr>
            </w:pPr>
            <w:r w:rsidRPr="008800B9">
              <w:rPr>
                <w:rFonts w:cs="Times New Roman"/>
                <w:szCs w:val="21"/>
              </w:rPr>
              <w:t>Florian S. 2020</w:t>
            </w:r>
            <w:r w:rsidRPr="008800B9">
              <w:rPr>
                <w:rFonts w:cs="Times New Roman"/>
                <w:noProof/>
                <w:szCs w:val="21"/>
                <w:vertAlign w:val="superscript"/>
              </w:rPr>
              <w:t>[16]</w:t>
            </w:r>
          </w:p>
        </w:tc>
        <w:tc>
          <w:tcPr>
            <w:tcW w:w="3827" w:type="dxa"/>
            <w:tcBorders>
              <w:top w:val="single" w:sz="4" w:space="0" w:color="auto"/>
            </w:tcBorders>
            <w:vAlign w:val="center"/>
          </w:tcPr>
          <w:p w14:paraId="0DDDC050"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 xml:space="preserve">SHBG, TT, </w:t>
            </w:r>
            <w:proofErr w:type="spellStart"/>
            <w:r w:rsidRPr="00CD7789">
              <w:rPr>
                <w:rFonts w:cs="Times New Roman" w:hint="eastAsia"/>
                <w:szCs w:val="21"/>
              </w:rPr>
              <w:t>cFT</w:t>
            </w:r>
            <w:proofErr w:type="spellEnd"/>
            <w:r w:rsidRPr="00CD7789">
              <w:rPr>
                <w:rFonts w:cs="Times New Roman" w:hint="eastAsia"/>
                <w:szCs w:val="21"/>
              </w:rPr>
              <w:t>, DHT, E2</w:t>
            </w:r>
          </w:p>
        </w:tc>
        <w:tc>
          <w:tcPr>
            <w:tcW w:w="3118" w:type="dxa"/>
            <w:tcBorders>
              <w:top w:val="single" w:sz="4" w:space="0" w:color="auto"/>
            </w:tcBorders>
            <w:vAlign w:val="center"/>
          </w:tcPr>
          <w:p w14:paraId="0F27867F" w14:textId="72FF5942" w:rsidR="008C5CB2" w:rsidRPr="008800B9" w:rsidRDefault="009D2CE3" w:rsidP="00CD7789">
            <w:pPr>
              <w:spacing w:after="100" w:afterAutospacing="1"/>
              <w:jc w:val="center"/>
              <w:rPr>
                <w:rFonts w:cs="Times New Roman"/>
                <w:szCs w:val="21"/>
              </w:rPr>
            </w:pPr>
            <w:r>
              <w:rPr>
                <w:rFonts w:cs="Times New Roman" w:hint="eastAsia"/>
                <w:szCs w:val="21"/>
              </w:rPr>
              <w:t>CLIA, LC-MS/MS</w:t>
            </w:r>
          </w:p>
        </w:tc>
        <w:tc>
          <w:tcPr>
            <w:tcW w:w="2268" w:type="dxa"/>
            <w:tcBorders>
              <w:top w:val="single" w:sz="4" w:space="0" w:color="auto"/>
            </w:tcBorders>
            <w:vAlign w:val="center"/>
          </w:tcPr>
          <w:p w14:paraId="7A5F69E9" w14:textId="77777777" w:rsidR="008C5CB2" w:rsidRPr="008800B9" w:rsidRDefault="008C5CB2" w:rsidP="00CD7789">
            <w:pPr>
              <w:spacing w:after="100" w:afterAutospacing="1"/>
              <w:jc w:val="center"/>
              <w:rPr>
                <w:rFonts w:cs="Times New Roman"/>
                <w:szCs w:val="21"/>
              </w:rPr>
            </w:pPr>
            <w:r w:rsidRPr="008800B9">
              <w:rPr>
                <w:rFonts w:cs="Times New Roman"/>
                <w:szCs w:val="21"/>
              </w:rPr>
              <w:t>Cardiovascular mortality</w:t>
            </w:r>
          </w:p>
        </w:tc>
        <w:tc>
          <w:tcPr>
            <w:tcW w:w="1561" w:type="dxa"/>
            <w:tcBorders>
              <w:top w:val="single" w:sz="4" w:space="0" w:color="auto"/>
            </w:tcBorders>
            <w:vAlign w:val="center"/>
          </w:tcPr>
          <w:p w14:paraId="396EFD31"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3A1AF21B" w14:textId="77777777" w:rsidTr="008C5CB2">
        <w:trPr>
          <w:trHeight w:val="454"/>
          <w:jc w:val="center"/>
        </w:trPr>
        <w:tc>
          <w:tcPr>
            <w:tcW w:w="2836" w:type="dxa"/>
            <w:vAlign w:val="center"/>
          </w:tcPr>
          <w:p w14:paraId="3A2AF438" w14:textId="77777777" w:rsidR="008C5CB2" w:rsidRPr="008800B9" w:rsidRDefault="008C5CB2" w:rsidP="00CD7789">
            <w:pPr>
              <w:spacing w:after="100" w:afterAutospacing="1"/>
              <w:jc w:val="center"/>
              <w:rPr>
                <w:rFonts w:cs="Times New Roman"/>
                <w:szCs w:val="21"/>
              </w:rPr>
            </w:pPr>
            <w:r w:rsidRPr="008800B9">
              <w:rPr>
                <w:rFonts w:cs="Times New Roman"/>
                <w:szCs w:val="21"/>
              </w:rPr>
              <w:t xml:space="preserve">Bu B. </w:t>
            </w:r>
            <w:proofErr w:type="spellStart"/>
            <w:r w:rsidRPr="008800B9">
              <w:rPr>
                <w:rFonts w:cs="Times New Roman"/>
                <w:szCs w:val="21"/>
              </w:rPr>
              <w:t>Yeap</w:t>
            </w:r>
            <w:proofErr w:type="spellEnd"/>
            <w:r w:rsidRPr="008800B9">
              <w:rPr>
                <w:rFonts w:cs="Times New Roman"/>
                <w:szCs w:val="21"/>
              </w:rPr>
              <w:t xml:space="preserve"> 2022</w:t>
            </w:r>
            <w:r w:rsidRPr="008800B9">
              <w:rPr>
                <w:rFonts w:cs="Times New Roman"/>
                <w:noProof/>
                <w:szCs w:val="21"/>
                <w:vertAlign w:val="superscript"/>
              </w:rPr>
              <w:t>[17]</w:t>
            </w:r>
          </w:p>
        </w:tc>
        <w:tc>
          <w:tcPr>
            <w:tcW w:w="3827" w:type="dxa"/>
            <w:vAlign w:val="center"/>
          </w:tcPr>
          <w:p w14:paraId="00442FE7"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 xml:space="preserve">TT, SHBG, </w:t>
            </w:r>
            <w:proofErr w:type="spellStart"/>
            <w:r w:rsidRPr="00CD7789">
              <w:rPr>
                <w:rFonts w:cs="Times New Roman" w:hint="eastAsia"/>
                <w:szCs w:val="21"/>
              </w:rPr>
              <w:t>cFT</w:t>
            </w:r>
            <w:proofErr w:type="spellEnd"/>
          </w:p>
        </w:tc>
        <w:tc>
          <w:tcPr>
            <w:tcW w:w="3118" w:type="dxa"/>
            <w:vAlign w:val="center"/>
          </w:tcPr>
          <w:p w14:paraId="52EE5329" w14:textId="2CAE7943" w:rsidR="008C5CB2" w:rsidRPr="008800B9" w:rsidRDefault="009D2CE3" w:rsidP="00CD7789">
            <w:pPr>
              <w:spacing w:after="100" w:afterAutospacing="1"/>
              <w:jc w:val="center"/>
              <w:rPr>
                <w:rFonts w:cs="Times New Roman"/>
                <w:szCs w:val="21"/>
              </w:rPr>
            </w:pPr>
            <w:r>
              <w:rPr>
                <w:rFonts w:cs="Times New Roman" w:hint="eastAsia"/>
                <w:szCs w:val="21"/>
              </w:rPr>
              <w:t>LC-MS/MS</w:t>
            </w:r>
          </w:p>
        </w:tc>
        <w:tc>
          <w:tcPr>
            <w:tcW w:w="2268" w:type="dxa"/>
            <w:vAlign w:val="center"/>
          </w:tcPr>
          <w:p w14:paraId="1BF9261D" w14:textId="77777777" w:rsidR="008C5CB2" w:rsidRPr="008800B9" w:rsidRDefault="008C5CB2" w:rsidP="00CD7789">
            <w:pPr>
              <w:spacing w:after="100" w:afterAutospacing="1"/>
              <w:jc w:val="center"/>
              <w:rPr>
                <w:rFonts w:cs="Times New Roman"/>
                <w:szCs w:val="21"/>
              </w:rPr>
            </w:pPr>
            <w:r w:rsidRPr="008800B9">
              <w:rPr>
                <w:rFonts w:cs="Times New Roman"/>
                <w:szCs w:val="21"/>
              </w:rPr>
              <w:t>MACE</w:t>
            </w:r>
            <w:r>
              <w:rPr>
                <w:rFonts w:cs="Times New Roman" w:hint="eastAsia"/>
                <w:szCs w:val="21"/>
              </w:rPr>
              <w:t>/</w:t>
            </w:r>
            <w:r w:rsidRPr="008800B9">
              <w:rPr>
                <w:rFonts w:cs="Times New Roman"/>
                <w:szCs w:val="21"/>
              </w:rPr>
              <w:t>Heart failure</w:t>
            </w:r>
          </w:p>
        </w:tc>
        <w:tc>
          <w:tcPr>
            <w:tcW w:w="1561" w:type="dxa"/>
            <w:vAlign w:val="center"/>
          </w:tcPr>
          <w:p w14:paraId="4037DCB5"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3CD85985" w14:textId="77777777" w:rsidTr="008C5CB2">
        <w:trPr>
          <w:trHeight w:val="454"/>
          <w:jc w:val="center"/>
        </w:trPr>
        <w:tc>
          <w:tcPr>
            <w:tcW w:w="2836" w:type="dxa"/>
            <w:vAlign w:val="center"/>
          </w:tcPr>
          <w:p w14:paraId="36C6D44B" w14:textId="77777777" w:rsidR="008C5CB2" w:rsidRPr="008800B9" w:rsidRDefault="008C5CB2" w:rsidP="00CD7789">
            <w:pPr>
              <w:spacing w:after="100" w:afterAutospacing="1"/>
              <w:jc w:val="center"/>
              <w:rPr>
                <w:rFonts w:cs="Times New Roman"/>
                <w:szCs w:val="21"/>
              </w:rPr>
            </w:pPr>
            <w:r w:rsidRPr="008800B9">
              <w:rPr>
                <w:rFonts w:cs="Times New Roman"/>
                <w:szCs w:val="21"/>
              </w:rPr>
              <w:t>R. M. Islam 2022</w:t>
            </w:r>
            <w:r w:rsidRPr="008800B9">
              <w:rPr>
                <w:rFonts w:cs="Times New Roman"/>
                <w:noProof/>
                <w:szCs w:val="21"/>
                <w:vertAlign w:val="superscript"/>
              </w:rPr>
              <w:t>[18]</w:t>
            </w:r>
          </w:p>
        </w:tc>
        <w:tc>
          <w:tcPr>
            <w:tcW w:w="3827" w:type="dxa"/>
            <w:vAlign w:val="center"/>
          </w:tcPr>
          <w:p w14:paraId="62C86CAF"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DHEA, TT,</w:t>
            </w:r>
          </w:p>
        </w:tc>
        <w:tc>
          <w:tcPr>
            <w:tcW w:w="3118" w:type="dxa"/>
            <w:vAlign w:val="center"/>
          </w:tcPr>
          <w:p w14:paraId="3DFE5B8D" w14:textId="03741E07" w:rsidR="008C5CB2" w:rsidRPr="008800B9" w:rsidRDefault="009D2CE3" w:rsidP="00CD7789">
            <w:pPr>
              <w:spacing w:after="100" w:afterAutospacing="1"/>
              <w:jc w:val="center"/>
              <w:rPr>
                <w:rFonts w:cs="Times New Roman"/>
                <w:szCs w:val="21"/>
              </w:rPr>
            </w:pPr>
            <w:r>
              <w:rPr>
                <w:rFonts w:cs="Times New Roman" w:hint="eastAsia"/>
                <w:szCs w:val="21"/>
              </w:rPr>
              <w:t>LC-MS/MS, CLIA</w:t>
            </w:r>
          </w:p>
        </w:tc>
        <w:tc>
          <w:tcPr>
            <w:tcW w:w="2268" w:type="dxa"/>
            <w:vAlign w:val="center"/>
          </w:tcPr>
          <w:p w14:paraId="620B123A" w14:textId="77777777" w:rsidR="008C5CB2" w:rsidRPr="008800B9" w:rsidRDefault="008C5CB2" w:rsidP="00CD7789">
            <w:pPr>
              <w:spacing w:after="100" w:afterAutospacing="1"/>
              <w:jc w:val="center"/>
              <w:rPr>
                <w:rFonts w:cs="Times New Roman"/>
                <w:szCs w:val="21"/>
              </w:rPr>
            </w:pPr>
            <w:r w:rsidRPr="008800B9">
              <w:rPr>
                <w:rFonts w:cs="Times New Roman"/>
                <w:szCs w:val="21"/>
              </w:rPr>
              <w:t>MACE</w:t>
            </w:r>
          </w:p>
        </w:tc>
        <w:tc>
          <w:tcPr>
            <w:tcW w:w="1561" w:type="dxa"/>
            <w:vAlign w:val="center"/>
          </w:tcPr>
          <w:p w14:paraId="5DC72B63"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08D44DCE" w14:textId="77777777" w:rsidTr="008C5CB2">
        <w:trPr>
          <w:trHeight w:val="454"/>
          <w:jc w:val="center"/>
        </w:trPr>
        <w:tc>
          <w:tcPr>
            <w:tcW w:w="2836" w:type="dxa"/>
            <w:vAlign w:val="center"/>
          </w:tcPr>
          <w:p w14:paraId="52EF1403" w14:textId="77777777" w:rsidR="008C5CB2" w:rsidRPr="008800B9" w:rsidRDefault="008C5CB2" w:rsidP="00CD7789">
            <w:pPr>
              <w:spacing w:after="100" w:afterAutospacing="1"/>
              <w:jc w:val="center"/>
              <w:rPr>
                <w:rFonts w:cs="Times New Roman"/>
                <w:szCs w:val="21"/>
              </w:rPr>
            </w:pPr>
            <w:proofErr w:type="spellStart"/>
            <w:r w:rsidRPr="008800B9">
              <w:rPr>
                <w:rFonts w:cs="Times New Roman"/>
                <w:szCs w:val="21"/>
              </w:rPr>
              <w:t>D.Zhao</w:t>
            </w:r>
            <w:proofErr w:type="spellEnd"/>
            <w:r w:rsidRPr="008800B9">
              <w:rPr>
                <w:rFonts w:cs="Times New Roman"/>
                <w:szCs w:val="21"/>
              </w:rPr>
              <w:t xml:space="preserve"> 2018</w:t>
            </w:r>
            <w:r w:rsidRPr="008800B9">
              <w:rPr>
                <w:rFonts w:cs="Times New Roman"/>
                <w:noProof/>
                <w:szCs w:val="21"/>
                <w:vertAlign w:val="superscript"/>
              </w:rPr>
              <w:t>[19]</w:t>
            </w:r>
          </w:p>
        </w:tc>
        <w:tc>
          <w:tcPr>
            <w:tcW w:w="3827" w:type="dxa"/>
            <w:vAlign w:val="center"/>
          </w:tcPr>
          <w:p w14:paraId="474EA217"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 xml:space="preserve">TT, </w:t>
            </w:r>
            <w:proofErr w:type="spellStart"/>
            <w:r w:rsidRPr="00CD7789">
              <w:rPr>
                <w:rFonts w:cs="Times New Roman" w:hint="eastAsia"/>
                <w:szCs w:val="21"/>
              </w:rPr>
              <w:t>cFT</w:t>
            </w:r>
            <w:proofErr w:type="spellEnd"/>
            <w:r w:rsidRPr="00CD7789">
              <w:rPr>
                <w:rFonts w:cs="Times New Roman" w:hint="eastAsia"/>
                <w:szCs w:val="21"/>
              </w:rPr>
              <w:t>, DHEA, SHBG, E2</w:t>
            </w:r>
          </w:p>
        </w:tc>
        <w:tc>
          <w:tcPr>
            <w:tcW w:w="3118" w:type="dxa"/>
            <w:vAlign w:val="center"/>
          </w:tcPr>
          <w:p w14:paraId="2EAD217A" w14:textId="5B53DD40" w:rsidR="008C5CB2" w:rsidRPr="006E4F2E" w:rsidRDefault="00DA577B" w:rsidP="00CD7789">
            <w:pPr>
              <w:spacing w:after="100" w:afterAutospacing="1"/>
              <w:jc w:val="center"/>
              <w:rPr>
                <w:rFonts w:cs="Times New Roman"/>
                <w:szCs w:val="21"/>
              </w:rPr>
            </w:pPr>
            <w:r>
              <w:rPr>
                <w:rFonts w:cs="Times New Roman" w:hint="eastAsia"/>
                <w:szCs w:val="21"/>
              </w:rPr>
              <w:t>RIA, CLIA</w:t>
            </w:r>
          </w:p>
        </w:tc>
        <w:tc>
          <w:tcPr>
            <w:tcW w:w="2268" w:type="dxa"/>
            <w:vAlign w:val="center"/>
          </w:tcPr>
          <w:p w14:paraId="42EA05FC" w14:textId="77777777" w:rsidR="008C5CB2" w:rsidRPr="008800B9" w:rsidRDefault="008C5CB2" w:rsidP="00CD7789">
            <w:pPr>
              <w:spacing w:after="100" w:afterAutospacing="1"/>
              <w:jc w:val="center"/>
              <w:rPr>
                <w:rFonts w:cs="Times New Roman"/>
                <w:szCs w:val="21"/>
              </w:rPr>
            </w:pPr>
            <w:r w:rsidRPr="008800B9">
              <w:rPr>
                <w:rFonts w:cs="Times New Roman"/>
                <w:szCs w:val="21"/>
              </w:rPr>
              <w:t>CVD</w:t>
            </w:r>
            <w:r>
              <w:rPr>
                <w:rFonts w:cs="Times New Roman" w:hint="eastAsia"/>
                <w:szCs w:val="21"/>
              </w:rPr>
              <w:t>/</w:t>
            </w:r>
            <w:r w:rsidRPr="008800B9">
              <w:rPr>
                <w:rFonts w:cs="Times New Roman"/>
                <w:szCs w:val="21"/>
              </w:rPr>
              <w:t>Hea</w:t>
            </w:r>
            <w:r w:rsidRPr="008800B9">
              <w:rPr>
                <w:rFonts w:cs="Times New Roman" w:hint="eastAsia"/>
                <w:szCs w:val="21"/>
              </w:rPr>
              <w:t>r</w:t>
            </w:r>
            <w:r w:rsidRPr="008800B9">
              <w:rPr>
                <w:rFonts w:cs="Times New Roman"/>
                <w:szCs w:val="21"/>
              </w:rPr>
              <w:t>t failure</w:t>
            </w:r>
          </w:p>
        </w:tc>
        <w:tc>
          <w:tcPr>
            <w:tcW w:w="1561" w:type="dxa"/>
            <w:vAlign w:val="center"/>
          </w:tcPr>
          <w:p w14:paraId="26F46506"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58336CF5" w14:textId="77777777" w:rsidTr="008C5CB2">
        <w:trPr>
          <w:trHeight w:val="454"/>
          <w:jc w:val="center"/>
        </w:trPr>
        <w:tc>
          <w:tcPr>
            <w:tcW w:w="2836" w:type="dxa"/>
            <w:vAlign w:val="center"/>
          </w:tcPr>
          <w:p w14:paraId="53B99B45" w14:textId="77777777" w:rsidR="008C5CB2" w:rsidRPr="008800B9" w:rsidRDefault="008C5CB2" w:rsidP="00CD7789">
            <w:pPr>
              <w:spacing w:after="100" w:afterAutospacing="1"/>
              <w:jc w:val="center"/>
              <w:rPr>
                <w:rFonts w:cs="Times New Roman"/>
                <w:szCs w:val="21"/>
              </w:rPr>
            </w:pPr>
            <w:r w:rsidRPr="008800B9">
              <w:rPr>
                <w:rFonts w:cs="Times New Roman"/>
                <w:szCs w:val="21"/>
              </w:rPr>
              <w:t>T.H. Collet 2020</w:t>
            </w:r>
            <w:r w:rsidRPr="008800B9">
              <w:rPr>
                <w:rFonts w:cs="Times New Roman"/>
                <w:noProof/>
                <w:szCs w:val="21"/>
                <w:vertAlign w:val="superscript"/>
              </w:rPr>
              <w:t>[20]</w:t>
            </w:r>
          </w:p>
        </w:tc>
        <w:tc>
          <w:tcPr>
            <w:tcW w:w="3827" w:type="dxa"/>
            <w:vAlign w:val="center"/>
          </w:tcPr>
          <w:p w14:paraId="22F683F6" w14:textId="77777777" w:rsidR="008C5CB2" w:rsidRPr="008800B9" w:rsidRDefault="008C5CB2" w:rsidP="00CD7789">
            <w:pPr>
              <w:spacing w:after="100" w:afterAutospacing="1"/>
              <w:jc w:val="center"/>
              <w:rPr>
                <w:rFonts w:cs="Times New Roman"/>
                <w:szCs w:val="21"/>
              </w:rPr>
            </w:pPr>
            <w:r w:rsidRPr="00CD7789">
              <w:rPr>
                <w:rFonts w:cs="Times New Roman"/>
                <w:szCs w:val="21"/>
              </w:rPr>
              <w:t>TT, E2, SHBG</w:t>
            </w:r>
          </w:p>
        </w:tc>
        <w:tc>
          <w:tcPr>
            <w:tcW w:w="3118" w:type="dxa"/>
            <w:vAlign w:val="center"/>
          </w:tcPr>
          <w:p w14:paraId="66312B96" w14:textId="5D18A634" w:rsidR="008C5CB2" w:rsidRPr="008800B9" w:rsidRDefault="00DA577B" w:rsidP="00CD7789">
            <w:pPr>
              <w:spacing w:after="100" w:afterAutospacing="1"/>
              <w:jc w:val="center"/>
              <w:rPr>
                <w:rFonts w:cs="Times New Roman"/>
                <w:szCs w:val="21"/>
              </w:rPr>
            </w:pPr>
            <w:r>
              <w:rPr>
                <w:rFonts w:cs="Times New Roman" w:hint="eastAsia"/>
                <w:szCs w:val="21"/>
              </w:rPr>
              <w:t>LC-MS/MS, CLIA</w:t>
            </w:r>
          </w:p>
        </w:tc>
        <w:tc>
          <w:tcPr>
            <w:tcW w:w="2268" w:type="dxa"/>
            <w:vAlign w:val="center"/>
          </w:tcPr>
          <w:p w14:paraId="076214AE" w14:textId="77777777" w:rsidR="008C5CB2" w:rsidRPr="008800B9" w:rsidRDefault="008C5CB2" w:rsidP="00CD7789">
            <w:pPr>
              <w:spacing w:after="100" w:afterAutospacing="1"/>
              <w:jc w:val="center"/>
              <w:rPr>
                <w:rFonts w:cs="Times New Roman"/>
                <w:szCs w:val="21"/>
              </w:rPr>
            </w:pPr>
            <w:r w:rsidRPr="008800B9">
              <w:rPr>
                <w:rFonts w:cs="Times New Roman"/>
                <w:szCs w:val="21"/>
              </w:rPr>
              <w:t>CVD</w:t>
            </w:r>
          </w:p>
        </w:tc>
        <w:tc>
          <w:tcPr>
            <w:tcW w:w="1561" w:type="dxa"/>
            <w:vAlign w:val="center"/>
          </w:tcPr>
          <w:p w14:paraId="58BFFC00"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4F887CD0" w14:textId="77777777" w:rsidTr="008C5CB2">
        <w:trPr>
          <w:trHeight w:val="454"/>
          <w:jc w:val="center"/>
        </w:trPr>
        <w:tc>
          <w:tcPr>
            <w:tcW w:w="2836" w:type="dxa"/>
            <w:vAlign w:val="center"/>
          </w:tcPr>
          <w:p w14:paraId="47E7CE7E" w14:textId="77777777" w:rsidR="008C5CB2" w:rsidRPr="008800B9" w:rsidRDefault="008C5CB2" w:rsidP="00CD7789">
            <w:pPr>
              <w:spacing w:after="100" w:afterAutospacing="1"/>
              <w:jc w:val="center"/>
              <w:rPr>
                <w:rFonts w:cs="Times New Roman"/>
                <w:szCs w:val="21"/>
              </w:rPr>
            </w:pPr>
            <w:r w:rsidRPr="008800B9">
              <w:rPr>
                <w:rFonts w:cs="Times New Roman"/>
                <w:szCs w:val="21"/>
              </w:rPr>
              <w:t xml:space="preserve">C. </w:t>
            </w:r>
            <w:proofErr w:type="spellStart"/>
            <w:r w:rsidRPr="008800B9">
              <w:rPr>
                <w:rFonts w:cs="Times New Roman"/>
                <w:szCs w:val="21"/>
              </w:rPr>
              <w:t>Meun</w:t>
            </w:r>
            <w:proofErr w:type="spellEnd"/>
            <w:r w:rsidRPr="008800B9">
              <w:rPr>
                <w:rFonts w:cs="Times New Roman"/>
                <w:szCs w:val="21"/>
              </w:rPr>
              <w:t xml:space="preserve"> 2018</w:t>
            </w:r>
            <w:r w:rsidRPr="008800B9">
              <w:rPr>
                <w:rFonts w:cs="Times New Roman"/>
                <w:noProof/>
                <w:szCs w:val="21"/>
                <w:vertAlign w:val="superscript"/>
              </w:rPr>
              <w:t>[21]</w:t>
            </w:r>
          </w:p>
        </w:tc>
        <w:tc>
          <w:tcPr>
            <w:tcW w:w="3827" w:type="dxa"/>
            <w:vAlign w:val="center"/>
          </w:tcPr>
          <w:p w14:paraId="0472E0AC" w14:textId="77777777" w:rsidR="008C5CB2" w:rsidRPr="008800B9" w:rsidRDefault="008C5CB2" w:rsidP="00CD7789">
            <w:pPr>
              <w:spacing w:after="100" w:afterAutospacing="1"/>
              <w:jc w:val="center"/>
              <w:rPr>
                <w:rFonts w:cs="Times New Roman"/>
                <w:szCs w:val="21"/>
              </w:rPr>
            </w:pPr>
            <w:r w:rsidRPr="00CD7789">
              <w:rPr>
                <w:rFonts w:cs="Times New Roman"/>
                <w:szCs w:val="21"/>
              </w:rPr>
              <w:t>TT, SHBG, DHEA</w:t>
            </w:r>
          </w:p>
        </w:tc>
        <w:tc>
          <w:tcPr>
            <w:tcW w:w="3118" w:type="dxa"/>
            <w:vAlign w:val="center"/>
          </w:tcPr>
          <w:p w14:paraId="4621DFA8" w14:textId="6C093400" w:rsidR="008C5CB2" w:rsidRPr="008800B9" w:rsidRDefault="00DA577B" w:rsidP="00CD7789">
            <w:pPr>
              <w:spacing w:after="100" w:afterAutospacing="1"/>
              <w:jc w:val="center"/>
              <w:rPr>
                <w:rFonts w:cs="Times New Roman"/>
                <w:szCs w:val="21"/>
              </w:rPr>
            </w:pPr>
            <w:r>
              <w:rPr>
                <w:rFonts w:cs="Times New Roman" w:hint="eastAsia"/>
                <w:szCs w:val="21"/>
              </w:rPr>
              <w:t>LC-MS/MS,</w:t>
            </w:r>
          </w:p>
        </w:tc>
        <w:tc>
          <w:tcPr>
            <w:tcW w:w="2268" w:type="dxa"/>
            <w:vAlign w:val="center"/>
          </w:tcPr>
          <w:p w14:paraId="1C8DFA36" w14:textId="77777777" w:rsidR="008C5CB2" w:rsidRPr="008800B9" w:rsidRDefault="008C5CB2" w:rsidP="00CD7789">
            <w:pPr>
              <w:spacing w:after="100" w:afterAutospacing="1"/>
              <w:jc w:val="center"/>
              <w:rPr>
                <w:rFonts w:cs="Times New Roman"/>
                <w:szCs w:val="21"/>
              </w:rPr>
            </w:pPr>
            <w:r w:rsidRPr="008800B9">
              <w:rPr>
                <w:rFonts w:cs="Times New Roman"/>
                <w:szCs w:val="21"/>
              </w:rPr>
              <w:t>CVD</w:t>
            </w:r>
          </w:p>
        </w:tc>
        <w:tc>
          <w:tcPr>
            <w:tcW w:w="1561" w:type="dxa"/>
            <w:vAlign w:val="center"/>
          </w:tcPr>
          <w:p w14:paraId="0DC4BCB7"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648D0525" w14:textId="77777777" w:rsidTr="008C5CB2">
        <w:trPr>
          <w:trHeight w:val="454"/>
          <w:jc w:val="center"/>
        </w:trPr>
        <w:tc>
          <w:tcPr>
            <w:tcW w:w="2836" w:type="dxa"/>
            <w:vAlign w:val="center"/>
          </w:tcPr>
          <w:p w14:paraId="42292A94" w14:textId="77777777" w:rsidR="008C5CB2" w:rsidRPr="008800B9" w:rsidRDefault="008C5CB2" w:rsidP="00CD7789">
            <w:pPr>
              <w:spacing w:after="100" w:afterAutospacing="1"/>
              <w:jc w:val="center"/>
              <w:rPr>
                <w:rFonts w:cs="Times New Roman"/>
                <w:szCs w:val="21"/>
              </w:rPr>
            </w:pPr>
            <w:r w:rsidRPr="008800B9">
              <w:rPr>
                <w:rFonts w:cs="Times New Roman"/>
                <w:szCs w:val="21"/>
              </w:rPr>
              <w:t xml:space="preserve">B. B. </w:t>
            </w:r>
            <w:proofErr w:type="spellStart"/>
            <w:r w:rsidRPr="008800B9">
              <w:rPr>
                <w:rFonts w:cs="Times New Roman"/>
                <w:szCs w:val="21"/>
              </w:rPr>
              <w:t>Yeap</w:t>
            </w:r>
            <w:proofErr w:type="spellEnd"/>
            <w:r w:rsidRPr="008800B9">
              <w:rPr>
                <w:rFonts w:cs="Times New Roman"/>
                <w:szCs w:val="21"/>
              </w:rPr>
              <w:t xml:space="preserve"> 2014</w:t>
            </w:r>
            <w:r w:rsidRPr="008800B9">
              <w:rPr>
                <w:rFonts w:cs="Times New Roman"/>
                <w:noProof/>
                <w:szCs w:val="21"/>
                <w:vertAlign w:val="superscript"/>
              </w:rPr>
              <w:t>[22]</w:t>
            </w:r>
          </w:p>
        </w:tc>
        <w:tc>
          <w:tcPr>
            <w:tcW w:w="3827" w:type="dxa"/>
            <w:vAlign w:val="center"/>
          </w:tcPr>
          <w:p w14:paraId="29B89F34"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 xml:space="preserve">TT, </w:t>
            </w:r>
            <w:proofErr w:type="spellStart"/>
            <w:r w:rsidRPr="00CD7789">
              <w:rPr>
                <w:rFonts w:cs="Times New Roman"/>
                <w:szCs w:val="21"/>
              </w:rPr>
              <w:t>cFT</w:t>
            </w:r>
            <w:proofErr w:type="spellEnd"/>
            <w:r w:rsidRPr="00CD7789">
              <w:rPr>
                <w:rFonts w:cs="Times New Roman"/>
                <w:szCs w:val="21"/>
              </w:rPr>
              <w:t>, DHT, E</w:t>
            </w:r>
            <w:r w:rsidRPr="00CD7789">
              <w:rPr>
                <w:rFonts w:cs="Times New Roman" w:hint="eastAsia"/>
                <w:szCs w:val="21"/>
              </w:rPr>
              <w:t>2</w:t>
            </w:r>
          </w:p>
        </w:tc>
        <w:tc>
          <w:tcPr>
            <w:tcW w:w="3118" w:type="dxa"/>
            <w:vAlign w:val="center"/>
          </w:tcPr>
          <w:p w14:paraId="2AC05A05" w14:textId="298F2316" w:rsidR="008C5CB2" w:rsidRPr="008800B9" w:rsidRDefault="00DA577B" w:rsidP="00CD7789">
            <w:pPr>
              <w:spacing w:after="100" w:afterAutospacing="1"/>
              <w:jc w:val="center"/>
              <w:rPr>
                <w:rFonts w:cs="Times New Roman"/>
                <w:szCs w:val="21"/>
              </w:rPr>
            </w:pPr>
            <w:r>
              <w:rPr>
                <w:rFonts w:cs="Times New Roman" w:hint="eastAsia"/>
                <w:szCs w:val="21"/>
              </w:rPr>
              <w:t>LC-MS/MS, CLIA</w:t>
            </w:r>
          </w:p>
        </w:tc>
        <w:tc>
          <w:tcPr>
            <w:tcW w:w="2268" w:type="dxa"/>
            <w:vAlign w:val="center"/>
          </w:tcPr>
          <w:p w14:paraId="304A3A46" w14:textId="77777777" w:rsidR="008C5CB2" w:rsidRPr="008800B9" w:rsidRDefault="008C5CB2" w:rsidP="00CD7789">
            <w:pPr>
              <w:spacing w:after="100" w:afterAutospacing="1"/>
              <w:jc w:val="center"/>
              <w:rPr>
                <w:rFonts w:cs="Times New Roman"/>
                <w:szCs w:val="21"/>
              </w:rPr>
            </w:pPr>
            <w:r w:rsidRPr="008800B9">
              <w:rPr>
                <w:rFonts w:cs="Times New Roman"/>
                <w:szCs w:val="21"/>
              </w:rPr>
              <w:t>Heart failure</w:t>
            </w:r>
          </w:p>
        </w:tc>
        <w:tc>
          <w:tcPr>
            <w:tcW w:w="1561" w:type="dxa"/>
            <w:vAlign w:val="center"/>
          </w:tcPr>
          <w:p w14:paraId="2AAA5BB5"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2A330561" w14:textId="77777777" w:rsidTr="008C5CB2">
        <w:trPr>
          <w:trHeight w:val="454"/>
          <w:jc w:val="center"/>
        </w:trPr>
        <w:tc>
          <w:tcPr>
            <w:tcW w:w="2836" w:type="dxa"/>
            <w:vAlign w:val="center"/>
          </w:tcPr>
          <w:p w14:paraId="110B46D8" w14:textId="77777777" w:rsidR="008C5CB2" w:rsidRPr="008800B9" w:rsidRDefault="008C5CB2" w:rsidP="00CD7789">
            <w:pPr>
              <w:spacing w:after="100" w:afterAutospacing="1"/>
              <w:jc w:val="center"/>
              <w:rPr>
                <w:rFonts w:cs="Times New Roman"/>
                <w:szCs w:val="21"/>
              </w:rPr>
            </w:pPr>
            <w:r w:rsidRPr="008800B9">
              <w:rPr>
                <w:rFonts w:cs="Times New Roman"/>
                <w:szCs w:val="21"/>
              </w:rPr>
              <w:t>D. Zhao 2020</w:t>
            </w:r>
            <w:r w:rsidRPr="008800B9">
              <w:rPr>
                <w:rFonts w:cs="Times New Roman"/>
                <w:noProof/>
                <w:szCs w:val="21"/>
                <w:vertAlign w:val="superscript"/>
              </w:rPr>
              <w:t>[23]</w:t>
            </w:r>
          </w:p>
        </w:tc>
        <w:tc>
          <w:tcPr>
            <w:tcW w:w="3827" w:type="dxa"/>
            <w:vAlign w:val="center"/>
          </w:tcPr>
          <w:p w14:paraId="3B68AFED"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TT, DHEA, SHBG</w:t>
            </w:r>
          </w:p>
        </w:tc>
        <w:tc>
          <w:tcPr>
            <w:tcW w:w="3118" w:type="dxa"/>
            <w:vAlign w:val="center"/>
          </w:tcPr>
          <w:p w14:paraId="3A31F8BB" w14:textId="41564173" w:rsidR="008C5CB2" w:rsidRPr="008800B9" w:rsidRDefault="00DA577B" w:rsidP="00CD7789">
            <w:pPr>
              <w:spacing w:after="100" w:afterAutospacing="1"/>
              <w:jc w:val="center"/>
              <w:rPr>
                <w:rFonts w:cs="Times New Roman"/>
                <w:szCs w:val="21"/>
              </w:rPr>
            </w:pPr>
            <w:r>
              <w:rPr>
                <w:rFonts w:cs="Times New Roman" w:hint="eastAsia"/>
                <w:szCs w:val="21"/>
              </w:rPr>
              <w:t>CLIA</w:t>
            </w:r>
          </w:p>
        </w:tc>
        <w:tc>
          <w:tcPr>
            <w:tcW w:w="2268" w:type="dxa"/>
            <w:vAlign w:val="center"/>
          </w:tcPr>
          <w:p w14:paraId="2A1FEB69" w14:textId="77777777" w:rsidR="008C5CB2" w:rsidRPr="008800B9" w:rsidRDefault="008C5CB2" w:rsidP="00CD7789">
            <w:pPr>
              <w:spacing w:after="100" w:afterAutospacing="1"/>
              <w:jc w:val="center"/>
              <w:rPr>
                <w:rFonts w:cs="Times New Roman"/>
                <w:szCs w:val="21"/>
              </w:rPr>
            </w:pPr>
            <w:r w:rsidRPr="008800B9">
              <w:rPr>
                <w:rFonts w:cs="Times New Roman"/>
                <w:szCs w:val="21"/>
              </w:rPr>
              <w:t>Heart failure</w:t>
            </w:r>
          </w:p>
        </w:tc>
        <w:tc>
          <w:tcPr>
            <w:tcW w:w="1561" w:type="dxa"/>
            <w:vAlign w:val="center"/>
          </w:tcPr>
          <w:p w14:paraId="2596EDF1"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5002B41A" w14:textId="77777777" w:rsidTr="008C5CB2">
        <w:trPr>
          <w:trHeight w:val="454"/>
          <w:jc w:val="center"/>
        </w:trPr>
        <w:tc>
          <w:tcPr>
            <w:tcW w:w="2836" w:type="dxa"/>
            <w:vAlign w:val="center"/>
          </w:tcPr>
          <w:p w14:paraId="02621104" w14:textId="77777777" w:rsidR="008C5CB2" w:rsidRPr="008800B9" w:rsidRDefault="008C5CB2" w:rsidP="00CD7789">
            <w:pPr>
              <w:spacing w:after="100" w:afterAutospacing="1"/>
              <w:jc w:val="center"/>
              <w:rPr>
                <w:rFonts w:cs="Times New Roman"/>
                <w:szCs w:val="21"/>
              </w:rPr>
            </w:pPr>
            <w:r w:rsidRPr="008800B9">
              <w:rPr>
                <w:rFonts w:cs="Times New Roman"/>
                <w:szCs w:val="21"/>
              </w:rPr>
              <w:t>A. Wang 2021</w:t>
            </w:r>
            <w:r w:rsidRPr="008800B9">
              <w:rPr>
                <w:rFonts w:cs="Times New Roman"/>
                <w:noProof/>
                <w:szCs w:val="21"/>
                <w:vertAlign w:val="superscript"/>
              </w:rPr>
              <w:t>[24]</w:t>
            </w:r>
          </w:p>
        </w:tc>
        <w:tc>
          <w:tcPr>
            <w:tcW w:w="3827" w:type="dxa"/>
            <w:vAlign w:val="center"/>
          </w:tcPr>
          <w:p w14:paraId="28F5122C"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 xml:space="preserve">TT, </w:t>
            </w:r>
            <w:proofErr w:type="spellStart"/>
            <w:r w:rsidRPr="00CD7789">
              <w:rPr>
                <w:rFonts w:cs="Times New Roman" w:hint="eastAsia"/>
                <w:szCs w:val="21"/>
              </w:rPr>
              <w:t>cFT</w:t>
            </w:r>
            <w:proofErr w:type="spellEnd"/>
            <w:r w:rsidRPr="00CD7789">
              <w:rPr>
                <w:rFonts w:cs="Times New Roman" w:hint="eastAsia"/>
                <w:szCs w:val="21"/>
              </w:rPr>
              <w:t>.</w:t>
            </w:r>
            <w:r>
              <w:rPr>
                <w:rFonts w:cs="Times New Roman" w:hint="eastAsia"/>
                <w:szCs w:val="21"/>
              </w:rPr>
              <w:t xml:space="preserve"> </w:t>
            </w:r>
            <w:r w:rsidRPr="00CD7789">
              <w:rPr>
                <w:rFonts w:cs="Times New Roman" w:hint="eastAsia"/>
                <w:szCs w:val="21"/>
              </w:rPr>
              <w:t>SHBG</w:t>
            </w:r>
          </w:p>
        </w:tc>
        <w:tc>
          <w:tcPr>
            <w:tcW w:w="3118" w:type="dxa"/>
            <w:vAlign w:val="center"/>
          </w:tcPr>
          <w:p w14:paraId="5CC6E040" w14:textId="3A25C862" w:rsidR="008C5CB2" w:rsidRPr="008800B9" w:rsidRDefault="00DA577B" w:rsidP="00CD7789">
            <w:pPr>
              <w:spacing w:after="100" w:afterAutospacing="1"/>
              <w:jc w:val="center"/>
              <w:rPr>
                <w:rFonts w:cs="Times New Roman"/>
                <w:szCs w:val="21"/>
              </w:rPr>
            </w:pPr>
            <w:r>
              <w:rPr>
                <w:rFonts w:cs="Times New Roman" w:hint="eastAsia"/>
                <w:szCs w:val="21"/>
              </w:rPr>
              <w:t>RIA, CLIA</w:t>
            </w:r>
          </w:p>
        </w:tc>
        <w:tc>
          <w:tcPr>
            <w:tcW w:w="2268" w:type="dxa"/>
            <w:vAlign w:val="center"/>
          </w:tcPr>
          <w:p w14:paraId="5495CEEA" w14:textId="77777777" w:rsidR="008C5CB2" w:rsidRPr="008800B9" w:rsidRDefault="008C5CB2" w:rsidP="00CD7789">
            <w:pPr>
              <w:spacing w:after="100" w:afterAutospacing="1"/>
              <w:jc w:val="center"/>
              <w:rPr>
                <w:rFonts w:cs="Times New Roman"/>
                <w:szCs w:val="21"/>
              </w:rPr>
            </w:pPr>
            <w:r w:rsidRPr="008800B9">
              <w:rPr>
                <w:rFonts w:cs="Times New Roman"/>
                <w:szCs w:val="21"/>
              </w:rPr>
              <w:t>CVD</w:t>
            </w:r>
            <w:r>
              <w:rPr>
                <w:rFonts w:cs="Times New Roman" w:hint="eastAsia"/>
                <w:szCs w:val="21"/>
              </w:rPr>
              <w:t>/</w:t>
            </w:r>
            <w:r w:rsidRPr="008800B9">
              <w:rPr>
                <w:rFonts w:cs="Times New Roman"/>
                <w:szCs w:val="21"/>
              </w:rPr>
              <w:t>Heart failure</w:t>
            </w:r>
          </w:p>
        </w:tc>
        <w:tc>
          <w:tcPr>
            <w:tcW w:w="1561" w:type="dxa"/>
            <w:vAlign w:val="center"/>
          </w:tcPr>
          <w:p w14:paraId="122FD4C8"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5571C415" w14:textId="77777777" w:rsidTr="008C5CB2">
        <w:trPr>
          <w:trHeight w:val="454"/>
          <w:jc w:val="center"/>
        </w:trPr>
        <w:tc>
          <w:tcPr>
            <w:tcW w:w="2836" w:type="dxa"/>
            <w:vAlign w:val="center"/>
          </w:tcPr>
          <w:p w14:paraId="12C4332C" w14:textId="77777777" w:rsidR="008C5CB2" w:rsidRPr="008800B9" w:rsidRDefault="008C5CB2" w:rsidP="00CD7789">
            <w:pPr>
              <w:spacing w:after="100" w:afterAutospacing="1"/>
              <w:jc w:val="center"/>
              <w:rPr>
                <w:rFonts w:cs="Times New Roman"/>
                <w:szCs w:val="21"/>
              </w:rPr>
            </w:pPr>
            <w:r w:rsidRPr="008800B9">
              <w:rPr>
                <w:rFonts w:cs="Times New Roman"/>
                <w:szCs w:val="21"/>
              </w:rPr>
              <w:t>Domingo A. 2009</w:t>
            </w:r>
            <w:r w:rsidRPr="008800B9">
              <w:rPr>
                <w:rFonts w:cs="Times New Roman"/>
                <w:noProof/>
                <w:szCs w:val="21"/>
                <w:vertAlign w:val="superscript"/>
              </w:rPr>
              <w:t>[25]</w:t>
            </w:r>
          </w:p>
        </w:tc>
        <w:tc>
          <w:tcPr>
            <w:tcW w:w="3827" w:type="dxa"/>
            <w:vAlign w:val="center"/>
          </w:tcPr>
          <w:p w14:paraId="4BC1EB1E"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SHBG</w:t>
            </w:r>
          </w:p>
        </w:tc>
        <w:tc>
          <w:tcPr>
            <w:tcW w:w="3118" w:type="dxa"/>
            <w:vAlign w:val="center"/>
          </w:tcPr>
          <w:p w14:paraId="6965CD17" w14:textId="3C55D173" w:rsidR="008C5CB2" w:rsidRPr="008800B9" w:rsidRDefault="00DA577B" w:rsidP="00CD7789">
            <w:pPr>
              <w:spacing w:after="100" w:afterAutospacing="1"/>
              <w:jc w:val="center"/>
              <w:rPr>
                <w:rFonts w:cs="Times New Roman"/>
                <w:szCs w:val="21"/>
              </w:rPr>
            </w:pPr>
            <w:r>
              <w:rPr>
                <w:rFonts w:cs="Times New Roman" w:hint="eastAsia"/>
                <w:szCs w:val="21"/>
              </w:rPr>
              <w:t>RIA, CLIA</w:t>
            </w:r>
          </w:p>
        </w:tc>
        <w:tc>
          <w:tcPr>
            <w:tcW w:w="2268" w:type="dxa"/>
            <w:vAlign w:val="center"/>
          </w:tcPr>
          <w:p w14:paraId="0179DA7A" w14:textId="77777777" w:rsidR="008C5CB2" w:rsidRPr="008800B9" w:rsidRDefault="008C5CB2" w:rsidP="00CD7789">
            <w:pPr>
              <w:spacing w:after="100" w:afterAutospacing="1"/>
              <w:jc w:val="center"/>
              <w:rPr>
                <w:rFonts w:cs="Times New Roman"/>
                <w:szCs w:val="21"/>
              </w:rPr>
            </w:pPr>
            <w:r w:rsidRPr="008800B9">
              <w:rPr>
                <w:rFonts w:cs="Times New Roman"/>
                <w:szCs w:val="21"/>
              </w:rPr>
              <w:t>Cardiovascular mortality</w:t>
            </w:r>
          </w:p>
        </w:tc>
        <w:tc>
          <w:tcPr>
            <w:tcW w:w="1561" w:type="dxa"/>
            <w:vAlign w:val="center"/>
          </w:tcPr>
          <w:p w14:paraId="3ABF3C1C"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32AB6394" w14:textId="77777777" w:rsidTr="008C5CB2">
        <w:trPr>
          <w:trHeight w:val="454"/>
          <w:jc w:val="center"/>
        </w:trPr>
        <w:tc>
          <w:tcPr>
            <w:tcW w:w="2836" w:type="dxa"/>
            <w:vAlign w:val="center"/>
          </w:tcPr>
          <w:p w14:paraId="087C2AA1" w14:textId="77777777" w:rsidR="008C5CB2" w:rsidRPr="008800B9" w:rsidRDefault="008C5CB2" w:rsidP="00CD7789">
            <w:pPr>
              <w:spacing w:after="100" w:afterAutospacing="1"/>
              <w:jc w:val="center"/>
              <w:rPr>
                <w:rFonts w:cs="Times New Roman"/>
                <w:szCs w:val="21"/>
              </w:rPr>
            </w:pPr>
            <w:r w:rsidRPr="008800B9">
              <w:rPr>
                <w:rFonts w:cs="Times New Roman"/>
                <w:szCs w:val="21"/>
              </w:rPr>
              <w:t>Gail A. L.2010</w:t>
            </w:r>
            <w:r w:rsidRPr="008800B9">
              <w:rPr>
                <w:rFonts w:cs="Times New Roman"/>
                <w:noProof/>
                <w:szCs w:val="21"/>
                <w:vertAlign w:val="superscript"/>
              </w:rPr>
              <w:t>[26]</w:t>
            </w:r>
          </w:p>
        </w:tc>
        <w:tc>
          <w:tcPr>
            <w:tcW w:w="3827" w:type="dxa"/>
            <w:vAlign w:val="center"/>
          </w:tcPr>
          <w:p w14:paraId="0B8CFCBE"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TT</w:t>
            </w:r>
          </w:p>
        </w:tc>
        <w:tc>
          <w:tcPr>
            <w:tcW w:w="3118" w:type="dxa"/>
            <w:vAlign w:val="center"/>
          </w:tcPr>
          <w:p w14:paraId="3AC8B954" w14:textId="5BF4D5E2" w:rsidR="008C5CB2" w:rsidRPr="008800B9" w:rsidRDefault="00DA577B" w:rsidP="00CD7789">
            <w:pPr>
              <w:spacing w:after="100" w:afterAutospacing="1"/>
              <w:jc w:val="center"/>
              <w:rPr>
                <w:rFonts w:cs="Times New Roman"/>
                <w:szCs w:val="21"/>
              </w:rPr>
            </w:pPr>
            <w:r>
              <w:rPr>
                <w:rFonts w:cs="Times New Roman" w:hint="eastAsia"/>
                <w:szCs w:val="21"/>
              </w:rPr>
              <w:t>RIA</w:t>
            </w:r>
          </w:p>
        </w:tc>
        <w:tc>
          <w:tcPr>
            <w:tcW w:w="2268" w:type="dxa"/>
            <w:vAlign w:val="center"/>
          </w:tcPr>
          <w:p w14:paraId="417A8DBE" w14:textId="77777777" w:rsidR="008C5CB2" w:rsidRPr="008800B9" w:rsidRDefault="008C5CB2" w:rsidP="00CD7789">
            <w:pPr>
              <w:spacing w:after="100" w:afterAutospacing="1"/>
              <w:jc w:val="center"/>
              <w:rPr>
                <w:rFonts w:cs="Times New Roman"/>
                <w:szCs w:val="21"/>
              </w:rPr>
            </w:pPr>
            <w:r w:rsidRPr="008800B9">
              <w:rPr>
                <w:rFonts w:cs="Times New Roman"/>
                <w:szCs w:val="21"/>
              </w:rPr>
              <w:t>CAD</w:t>
            </w:r>
          </w:p>
        </w:tc>
        <w:tc>
          <w:tcPr>
            <w:tcW w:w="1561" w:type="dxa"/>
            <w:vAlign w:val="center"/>
          </w:tcPr>
          <w:p w14:paraId="159C9276"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487319F3" w14:textId="77777777" w:rsidTr="008C5CB2">
        <w:trPr>
          <w:trHeight w:val="454"/>
          <w:jc w:val="center"/>
        </w:trPr>
        <w:tc>
          <w:tcPr>
            <w:tcW w:w="2836" w:type="dxa"/>
            <w:vAlign w:val="center"/>
          </w:tcPr>
          <w:p w14:paraId="7417ECC5" w14:textId="77777777" w:rsidR="008C5CB2" w:rsidRPr="008800B9" w:rsidRDefault="008C5CB2" w:rsidP="00CD7789">
            <w:pPr>
              <w:tabs>
                <w:tab w:val="left" w:pos="291"/>
              </w:tabs>
              <w:spacing w:after="100" w:afterAutospacing="1"/>
              <w:jc w:val="center"/>
              <w:rPr>
                <w:rFonts w:cs="Times New Roman"/>
                <w:szCs w:val="21"/>
              </w:rPr>
            </w:pPr>
            <w:r w:rsidRPr="008800B9">
              <w:rPr>
                <w:rFonts w:cs="Times New Roman"/>
                <w:szCs w:val="21"/>
              </w:rPr>
              <w:t>Y. Chen 2011</w:t>
            </w:r>
            <w:r w:rsidRPr="008800B9">
              <w:rPr>
                <w:rFonts w:cs="Times New Roman"/>
                <w:noProof/>
                <w:szCs w:val="21"/>
                <w:vertAlign w:val="superscript"/>
              </w:rPr>
              <w:t>[27]</w:t>
            </w:r>
          </w:p>
        </w:tc>
        <w:tc>
          <w:tcPr>
            <w:tcW w:w="3827" w:type="dxa"/>
            <w:vAlign w:val="center"/>
          </w:tcPr>
          <w:p w14:paraId="5E45309F"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E2, SHBG</w:t>
            </w:r>
          </w:p>
        </w:tc>
        <w:tc>
          <w:tcPr>
            <w:tcW w:w="3118" w:type="dxa"/>
            <w:vAlign w:val="center"/>
          </w:tcPr>
          <w:p w14:paraId="1F67216D" w14:textId="109EBFEC" w:rsidR="008C5CB2" w:rsidRPr="008800B9" w:rsidRDefault="00DA577B" w:rsidP="00CD7789">
            <w:pPr>
              <w:spacing w:after="100" w:afterAutospacing="1"/>
              <w:jc w:val="center"/>
              <w:rPr>
                <w:rFonts w:cs="Times New Roman"/>
                <w:szCs w:val="21"/>
              </w:rPr>
            </w:pPr>
            <w:r>
              <w:rPr>
                <w:rFonts w:cs="Times New Roman" w:hint="eastAsia"/>
                <w:szCs w:val="21"/>
              </w:rPr>
              <w:t>LC-MS/MS, CLIA</w:t>
            </w:r>
          </w:p>
        </w:tc>
        <w:tc>
          <w:tcPr>
            <w:tcW w:w="2268" w:type="dxa"/>
            <w:vAlign w:val="center"/>
          </w:tcPr>
          <w:p w14:paraId="527A0805" w14:textId="77777777" w:rsidR="008C5CB2" w:rsidRPr="008800B9" w:rsidRDefault="008C5CB2" w:rsidP="00CD7789">
            <w:pPr>
              <w:spacing w:after="100" w:afterAutospacing="1"/>
              <w:jc w:val="center"/>
              <w:rPr>
                <w:rFonts w:cs="Times New Roman"/>
                <w:szCs w:val="21"/>
              </w:rPr>
            </w:pPr>
            <w:r w:rsidRPr="008800B9">
              <w:rPr>
                <w:rFonts w:cs="Times New Roman"/>
                <w:szCs w:val="21"/>
              </w:rPr>
              <w:t>CAD</w:t>
            </w:r>
          </w:p>
        </w:tc>
        <w:tc>
          <w:tcPr>
            <w:tcW w:w="1561" w:type="dxa"/>
            <w:vAlign w:val="center"/>
          </w:tcPr>
          <w:p w14:paraId="2E929537"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0F070062" w14:textId="77777777" w:rsidTr="008C5CB2">
        <w:trPr>
          <w:trHeight w:val="454"/>
          <w:jc w:val="center"/>
        </w:trPr>
        <w:tc>
          <w:tcPr>
            <w:tcW w:w="2836" w:type="dxa"/>
            <w:vAlign w:val="center"/>
          </w:tcPr>
          <w:p w14:paraId="02B7573F" w14:textId="77777777" w:rsidR="008C5CB2" w:rsidRPr="008800B9" w:rsidRDefault="008C5CB2" w:rsidP="00CD7789">
            <w:pPr>
              <w:spacing w:after="100" w:afterAutospacing="1"/>
              <w:jc w:val="center"/>
              <w:rPr>
                <w:rFonts w:cs="Times New Roman"/>
                <w:szCs w:val="21"/>
              </w:rPr>
            </w:pPr>
            <w:proofErr w:type="spellStart"/>
            <w:r w:rsidRPr="008800B9">
              <w:rPr>
                <w:rFonts w:cs="Times New Roman"/>
                <w:szCs w:val="21"/>
              </w:rPr>
              <w:t>B.B.Yeap</w:t>
            </w:r>
            <w:proofErr w:type="spellEnd"/>
            <w:r w:rsidRPr="008800B9">
              <w:rPr>
                <w:rFonts w:cs="Times New Roman"/>
                <w:szCs w:val="21"/>
              </w:rPr>
              <w:t xml:space="preserve"> 2021</w:t>
            </w:r>
            <w:r w:rsidRPr="008800B9">
              <w:rPr>
                <w:rFonts w:cs="Times New Roman"/>
                <w:noProof/>
                <w:szCs w:val="21"/>
                <w:vertAlign w:val="superscript"/>
              </w:rPr>
              <w:t>[28]</w:t>
            </w:r>
          </w:p>
        </w:tc>
        <w:tc>
          <w:tcPr>
            <w:tcW w:w="3827" w:type="dxa"/>
            <w:vAlign w:val="center"/>
          </w:tcPr>
          <w:p w14:paraId="0C368691"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 xml:space="preserve">TT, SHBG, </w:t>
            </w:r>
            <w:proofErr w:type="spellStart"/>
            <w:r w:rsidRPr="00CD7789">
              <w:rPr>
                <w:rFonts w:cs="Times New Roman" w:hint="eastAsia"/>
                <w:szCs w:val="21"/>
              </w:rPr>
              <w:t>cFT</w:t>
            </w:r>
            <w:proofErr w:type="spellEnd"/>
          </w:p>
        </w:tc>
        <w:tc>
          <w:tcPr>
            <w:tcW w:w="3118" w:type="dxa"/>
            <w:vAlign w:val="center"/>
          </w:tcPr>
          <w:p w14:paraId="22D52213" w14:textId="2923A4B7" w:rsidR="008C5CB2" w:rsidRPr="008800B9" w:rsidRDefault="00AC0768" w:rsidP="00CD7789">
            <w:pPr>
              <w:spacing w:after="100" w:afterAutospacing="1"/>
              <w:jc w:val="center"/>
              <w:rPr>
                <w:rFonts w:cs="Times New Roman"/>
                <w:szCs w:val="21"/>
              </w:rPr>
            </w:pPr>
            <w:r>
              <w:rPr>
                <w:rFonts w:cs="Times New Roman" w:hint="eastAsia"/>
                <w:szCs w:val="21"/>
              </w:rPr>
              <w:t>LC-MS/MS, CLIA</w:t>
            </w:r>
          </w:p>
        </w:tc>
        <w:tc>
          <w:tcPr>
            <w:tcW w:w="2268" w:type="dxa"/>
            <w:vAlign w:val="center"/>
          </w:tcPr>
          <w:p w14:paraId="6588EB9F" w14:textId="77777777" w:rsidR="008C5CB2" w:rsidRPr="008800B9" w:rsidRDefault="008C5CB2" w:rsidP="00CD7789">
            <w:pPr>
              <w:spacing w:after="100" w:afterAutospacing="1"/>
              <w:jc w:val="center"/>
              <w:rPr>
                <w:rFonts w:cs="Times New Roman"/>
                <w:szCs w:val="21"/>
              </w:rPr>
            </w:pPr>
            <w:r w:rsidRPr="008800B9">
              <w:rPr>
                <w:rFonts w:cs="Times New Roman"/>
                <w:szCs w:val="21"/>
              </w:rPr>
              <w:t>Cardiovascular mortality</w:t>
            </w:r>
          </w:p>
        </w:tc>
        <w:tc>
          <w:tcPr>
            <w:tcW w:w="1561" w:type="dxa"/>
            <w:vAlign w:val="center"/>
          </w:tcPr>
          <w:p w14:paraId="50C41FDB"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47B73C0D" w14:textId="77777777" w:rsidTr="008C5CB2">
        <w:trPr>
          <w:trHeight w:val="454"/>
          <w:jc w:val="center"/>
        </w:trPr>
        <w:tc>
          <w:tcPr>
            <w:tcW w:w="2836" w:type="dxa"/>
            <w:vAlign w:val="center"/>
          </w:tcPr>
          <w:p w14:paraId="1AA671B1" w14:textId="77777777" w:rsidR="008C5CB2" w:rsidRPr="008800B9" w:rsidRDefault="008C5CB2" w:rsidP="00CD7789">
            <w:pPr>
              <w:spacing w:after="100" w:afterAutospacing="1"/>
              <w:jc w:val="center"/>
              <w:rPr>
                <w:rFonts w:cs="Times New Roman"/>
                <w:szCs w:val="21"/>
              </w:rPr>
            </w:pPr>
            <w:proofErr w:type="spellStart"/>
            <w:r w:rsidRPr="008800B9">
              <w:rPr>
                <w:rFonts w:cs="Times New Roman"/>
                <w:szCs w:val="21"/>
              </w:rPr>
              <w:lastRenderedPageBreak/>
              <w:t>Jungeun</w:t>
            </w:r>
            <w:proofErr w:type="spellEnd"/>
            <w:r w:rsidRPr="008800B9">
              <w:rPr>
                <w:rFonts w:cs="Times New Roman"/>
                <w:szCs w:val="21"/>
              </w:rPr>
              <w:t xml:space="preserve"> L 2024</w:t>
            </w:r>
            <w:r w:rsidRPr="008800B9">
              <w:rPr>
                <w:rFonts w:cs="Times New Roman"/>
                <w:noProof/>
                <w:szCs w:val="21"/>
                <w:vertAlign w:val="superscript"/>
              </w:rPr>
              <w:t>[29]</w:t>
            </w:r>
          </w:p>
        </w:tc>
        <w:tc>
          <w:tcPr>
            <w:tcW w:w="3827" w:type="dxa"/>
            <w:vAlign w:val="center"/>
          </w:tcPr>
          <w:p w14:paraId="20CB1310"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TT, E2</w:t>
            </w:r>
          </w:p>
        </w:tc>
        <w:tc>
          <w:tcPr>
            <w:tcW w:w="3118" w:type="dxa"/>
            <w:vAlign w:val="center"/>
          </w:tcPr>
          <w:p w14:paraId="29A705D6" w14:textId="090F1217" w:rsidR="008C5CB2" w:rsidRPr="008800B9" w:rsidRDefault="00AC0768" w:rsidP="00CD7789">
            <w:pPr>
              <w:spacing w:after="100" w:afterAutospacing="1"/>
              <w:jc w:val="center"/>
              <w:rPr>
                <w:rFonts w:cs="Times New Roman"/>
                <w:szCs w:val="21"/>
              </w:rPr>
            </w:pPr>
            <w:r>
              <w:rPr>
                <w:rFonts w:cs="Times New Roman" w:hint="eastAsia"/>
                <w:szCs w:val="21"/>
              </w:rPr>
              <w:t>ELISA</w:t>
            </w:r>
          </w:p>
        </w:tc>
        <w:tc>
          <w:tcPr>
            <w:tcW w:w="2268" w:type="dxa"/>
            <w:vAlign w:val="center"/>
          </w:tcPr>
          <w:p w14:paraId="07979EFD" w14:textId="77777777" w:rsidR="008C5CB2" w:rsidRPr="008800B9" w:rsidRDefault="008C5CB2" w:rsidP="00CD7789">
            <w:pPr>
              <w:spacing w:after="100" w:afterAutospacing="1"/>
              <w:jc w:val="center"/>
              <w:rPr>
                <w:rFonts w:cs="Times New Roman"/>
                <w:szCs w:val="21"/>
              </w:rPr>
            </w:pPr>
            <w:r w:rsidRPr="008800B9">
              <w:rPr>
                <w:rFonts w:cs="Times New Roman"/>
                <w:szCs w:val="21"/>
              </w:rPr>
              <w:t>Heart failure</w:t>
            </w:r>
          </w:p>
        </w:tc>
        <w:tc>
          <w:tcPr>
            <w:tcW w:w="1561" w:type="dxa"/>
            <w:vAlign w:val="center"/>
          </w:tcPr>
          <w:p w14:paraId="5EBB04E2"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6FFB3E21" w14:textId="77777777" w:rsidTr="008C5CB2">
        <w:trPr>
          <w:trHeight w:val="454"/>
          <w:jc w:val="center"/>
        </w:trPr>
        <w:tc>
          <w:tcPr>
            <w:tcW w:w="2836" w:type="dxa"/>
            <w:vAlign w:val="center"/>
          </w:tcPr>
          <w:p w14:paraId="5B87926B" w14:textId="77777777" w:rsidR="008C5CB2" w:rsidRPr="008800B9" w:rsidRDefault="008C5CB2" w:rsidP="00CD7789">
            <w:pPr>
              <w:spacing w:after="100" w:afterAutospacing="1"/>
              <w:jc w:val="center"/>
              <w:rPr>
                <w:rFonts w:cs="Times New Roman"/>
                <w:szCs w:val="21"/>
              </w:rPr>
            </w:pPr>
            <w:proofErr w:type="spellStart"/>
            <w:r w:rsidRPr="008800B9">
              <w:rPr>
                <w:rFonts w:cs="Times New Roman"/>
                <w:szCs w:val="21"/>
              </w:rPr>
              <w:t>K.Tuorila</w:t>
            </w:r>
            <w:proofErr w:type="spellEnd"/>
            <w:r w:rsidRPr="008800B9">
              <w:rPr>
                <w:rFonts w:cs="Times New Roman"/>
                <w:szCs w:val="21"/>
              </w:rPr>
              <w:t xml:space="preserve"> 2024</w:t>
            </w:r>
            <w:r w:rsidRPr="008800B9">
              <w:rPr>
                <w:rFonts w:cs="Times New Roman"/>
                <w:noProof/>
                <w:szCs w:val="21"/>
                <w:vertAlign w:val="superscript"/>
              </w:rPr>
              <w:t>[30]</w:t>
            </w:r>
          </w:p>
        </w:tc>
        <w:tc>
          <w:tcPr>
            <w:tcW w:w="3827" w:type="dxa"/>
            <w:vAlign w:val="center"/>
          </w:tcPr>
          <w:p w14:paraId="61827196"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 xml:space="preserve">TT, SHBG, </w:t>
            </w:r>
            <w:proofErr w:type="spellStart"/>
            <w:r w:rsidRPr="00CD7789">
              <w:rPr>
                <w:rFonts w:cs="Times New Roman" w:hint="eastAsia"/>
                <w:szCs w:val="21"/>
              </w:rPr>
              <w:t>cFT</w:t>
            </w:r>
            <w:proofErr w:type="spellEnd"/>
          </w:p>
        </w:tc>
        <w:tc>
          <w:tcPr>
            <w:tcW w:w="3118" w:type="dxa"/>
            <w:vAlign w:val="center"/>
          </w:tcPr>
          <w:p w14:paraId="644C68AC" w14:textId="7B7E943C" w:rsidR="008C5CB2" w:rsidRPr="008800B9" w:rsidRDefault="00AC0768" w:rsidP="00CD7789">
            <w:pPr>
              <w:spacing w:after="100" w:afterAutospacing="1"/>
              <w:jc w:val="center"/>
              <w:rPr>
                <w:rFonts w:cs="Times New Roman"/>
                <w:szCs w:val="21"/>
              </w:rPr>
            </w:pPr>
            <w:r>
              <w:rPr>
                <w:rFonts w:cs="Times New Roman" w:hint="eastAsia"/>
                <w:szCs w:val="21"/>
              </w:rPr>
              <w:t>LC-MS/MS, RIA</w:t>
            </w:r>
          </w:p>
        </w:tc>
        <w:tc>
          <w:tcPr>
            <w:tcW w:w="2268" w:type="dxa"/>
            <w:vAlign w:val="center"/>
          </w:tcPr>
          <w:p w14:paraId="62587EE0" w14:textId="77777777" w:rsidR="008C5CB2" w:rsidRPr="008800B9" w:rsidRDefault="008C5CB2" w:rsidP="00CD7789">
            <w:pPr>
              <w:spacing w:after="100" w:afterAutospacing="1"/>
              <w:jc w:val="center"/>
              <w:rPr>
                <w:rFonts w:cs="Times New Roman"/>
                <w:szCs w:val="21"/>
              </w:rPr>
            </w:pPr>
            <w:r w:rsidRPr="008800B9">
              <w:rPr>
                <w:rFonts w:cs="Times New Roman"/>
                <w:szCs w:val="21"/>
              </w:rPr>
              <w:t>CVD</w:t>
            </w:r>
          </w:p>
        </w:tc>
        <w:tc>
          <w:tcPr>
            <w:tcW w:w="1561" w:type="dxa"/>
            <w:vAlign w:val="center"/>
          </w:tcPr>
          <w:p w14:paraId="780842E5"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11E714EE" w14:textId="77777777" w:rsidTr="008C5CB2">
        <w:trPr>
          <w:trHeight w:val="454"/>
          <w:jc w:val="center"/>
        </w:trPr>
        <w:tc>
          <w:tcPr>
            <w:tcW w:w="2836" w:type="dxa"/>
            <w:vAlign w:val="center"/>
          </w:tcPr>
          <w:p w14:paraId="148B6A68" w14:textId="77777777" w:rsidR="008C5CB2" w:rsidRPr="008800B9" w:rsidRDefault="008C5CB2" w:rsidP="00CD7789">
            <w:pPr>
              <w:spacing w:after="100" w:afterAutospacing="1"/>
              <w:jc w:val="center"/>
              <w:rPr>
                <w:rFonts w:cs="Times New Roman"/>
                <w:szCs w:val="21"/>
              </w:rPr>
            </w:pPr>
            <w:r w:rsidRPr="008800B9">
              <w:rPr>
                <w:rFonts w:cs="Times New Roman"/>
                <w:szCs w:val="21"/>
              </w:rPr>
              <w:t>Katie. H 2023</w:t>
            </w:r>
            <w:r w:rsidRPr="008800B9">
              <w:rPr>
                <w:rFonts w:cs="Times New Roman"/>
                <w:noProof/>
                <w:szCs w:val="21"/>
                <w:vertAlign w:val="superscript"/>
              </w:rPr>
              <w:t>[31]</w:t>
            </w:r>
          </w:p>
        </w:tc>
        <w:tc>
          <w:tcPr>
            <w:tcW w:w="3827" w:type="dxa"/>
            <w:vAlign w:val="center"/>
          </w:tcPr>
          <w:p w14:paraId="4E0ABB97"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 xml:space="preserve">TT, SHBG, </w:t>
            </w:r>
            <w:proofErr w:type="spellStart"/>
            <w:r w:rsidRPr="00CD7789">
              <w:rPr>
                <w:rFonts w:cs="Times New Roman" w:hint="eastAsia"/>
                <w:szCs w:val="21"/>
              </w:rPr>
              <w:t>cFT</w:t>
            </w:r>
            <w:proofErr w:type="spellEnd"/>
          </w:p>
        </w:tc>
        <w:tc>
          <w:tcPr>
            <w:tcW w:w="3118" w:type="dxa"/>
            <w:vAlign w:val="center"/>
          </w:tcPr>
          <w:p w14:paraId="0CCB7EAE" w14:textId="3D761D79" w:rsidR="008C5CB2" w:rsidRPr="008800B9" w:rsidRDefault="00AC0768" w:rsidP="00CD7789">
            <w:pPr>
              <w:spacing w:after="100" w:afterAutospacing="1"/>
              <w:jc w:val="center"/>
              <w:rPr>
                <w:rFonts w:cs="Times New Roman"/>
                <w:szCs w:val="21"/>
              </w:rPr>
            </w:pPr>
            <w:r>
              <w:rPr>
                <w:rFonts w:cs="Times New Roman" w:hint="eastAsia"/>
                <w:szCs w:val="21"/>
              </w:rPr>
              <w:t>ELISA</w:t>
            </w:r>
          </w:p>
        </w:tc>
        <w:tc>
          <w:tcPr>
            <w:tcW w:w="2268" w:type="dxa"/>
            <w:vAlign w:val="center"/>
          </w:tcPr>
          <w:p w14:paraId="75C77F1F" w14:textId="77777777" w:rsidR="008C5CB2" w:rsidRPr="008800B9" w:rsidRDefault="008C5CB2" w:rsidP="00CD7789">
            <w:pPr>
              <w:spacing w:after="100" w:afterAutospacing="1"/>
              <w:jc w:val="center"/>
              <w:rPr>
                <w:rFonts w:cs="Times New Roman"/>
                <w:szCs w:val="21"/>
              </w:rPr>
            </w:pPr>
            <w:r w:rsidRPr="008800B9">
              <w:rPr>
                <w:rFonts w:cs="Times New Roman"/>
                <w:szCs w:val="21"/>
              </w:rPr>
              <w:t>MI</w:t>
            </w:r>
          </w:p>
        </w:tc>
        <w:tc>
          <w:tcPr>
            <w:tcW w:w="1561" w:type="dxa"/>
            <w:vAlign w:val="center"/>
          </w:tcPr>
          <w:p w14:paraId="0164C505"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7DAEE57F" w14:textId="77777777" w:rsidTr="008C5CB2">
        <w:trPr>
          <w:trHeight w:val="454"/>
          <w:jc w:val="center"/>
        </w:trPr>
        <w:tc>
          <w:tcPr>
            <w:tcW w:w="2836" w:type="dxa"/>
            <w:vAlign w:val="center"/>
          </w:tcPr>
          <w:p w14:paraId="691AA635" w14:textId="77777777" w:rsidR="008C5CB2" w:rsidRPr="008800B9" w:rsidRDefault="008C5CB2" w:rsidP="00CD7789">
            <w:pPr>
              <w:spacing w:after="100" w:afterAutospacing="1"/>
              <w:jc w:val="center"/>
              <w:rPr>
                <w:rFonts w:cs="Times New Roman"/>
                <w:szCs w:val="21"/>
              </w:rPr>
            </w:pPr>
            <w:r w:rsidRPr="008800B9">
              <w:rPr>
                <w:rFonts w:cs="Times New Roman"/>
                <w:szCs w:val="21"/>
              </w:rPr>
              <w:t>X.P. Zhan 2024</w:t>
            </w:r>
            <w:r w:rsidRPr="008800B9">
              <w:rPr>
                <w:rFonts w:cs="Times New Roman"/>
                <w:noProof/>
                <w:szCs w:val="21"/>
                <w:vertAlign w:val="superscript"/>
              </w:rPr>
              <w:t>[32]</w:t>
            </w:r>
          </w:p>
        </w:tc>
        <w:tc>
          <w:tcPr>
            <w:tcW w:w="3827" w:type="dxa"/>
            <w:vAlign w:val="center"/>
          </w:tcPr>
          <w:p w14:paraId="48F02B4F"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TT</w:t>
            </w:r>
          </w:p>
        </w:tc>
        <w:tc>
          <w:tcPr>
            <w:tcW w:w="3118" w:type="dxa"/>
            <w:vAlign w:val="center"/>
          </w:tcPr>
          <w:p w14:paraId="40BA5FDF" w14:textId="4FF8BBC4" w:rsidR="008C5CB2" w:rsidRPr="008800B9" w:rsidRDefault="00AC0768" w:rsidP="00CD7789">
            <w:pPr>
              <w:spacing w:after="100" w:afterAutospacing="1"/>
              <w:jc w:val="center"/>
              <w:rPr>
                <w:rFonts w:cs="Times New Roman"/>
                <w:szCs w:val="21"/>
              </w:rPr>
            </w:pPr>
            <w:r>
              <w:rPr>
                <w:rFonts w:cs="Times New Roman" w:hint="eastAsia"/>
                <w:szCs w:val="21"/>
              </w:rPr>
              <w:t>CLIA</w:t>
            </w:r>
          </w:p>
        </w:tc>
        <w:tc>
          <w:tcPr>
            <w:tcW w:w="2268" w:type="dxa"/>
            <w:vAlign w:val="center"/>
          </w:tcPr>
          <w:p w14:paraId="48FCD69D" w14:textId="77777777" w:rsidR="008C5CB2" w:rsidRPr="008800B9" w:rsidRDefault="008C5CB2" w:rsidP="00CD7789">
            <w:pPr>
              <w:spacing w:after="100" w:afterAutospacing="1"/>
              <w:jc w:val="center"/>
              <w:rPr>
                <w:rFonts w:cs="Times New Roman"/>
                <w:szCs w:val="21"/>
              </w:rPr>
            </w:pPr>
            <w:r w:rsidRPr="008800B9">
              <w:rPr>
                <w:rFonts w:cs="Times New Roman"/>
                <w:szCs w:val="21"/>
              </w:rPr>
              <w:t>Heart failure</w:t>
            </w:r>
          </w:p>
        </w:tc>
        <w:tc>
          <w:tcPr>
            <w:tcW w:w="1561" w:type="dxa"/>
            <w:vAlign w:val="center"/>
          </w:tcPr>
          <w:p w14:paraId="26C20E64"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71982CB2" w14:textId="77777777" w:rsidTr="008C5CB2">
        <w:trPr>
          <w:trHeight w:val="454"/>
          <w:jc w:val="center"/>
        </w:trPr>
        <w:tc>
          <w:tcPr>
            <w:tcW w:w="2836" w:type="dxa"/>
            <w:vAlign w:val="center"/>
          </w:tcPr>
          <w:p w14:paraId="39A72ACE" w14:textId="77777777" w:rsidR="008C5CB2" w:rsidRPr="008800B9" w:rsidRDefault="008C5CB2" w:rsidP="00CD7789">
            <w:pPr>
              <w:spacing w:after="100" w:afterAutospacing="1"/>
              <w:jc w:val="center"/>
              <w:rPr>
                <w:rFonts w:cs="Times New Roman"/>
                <w:szCs w:val="21"/>
              </w:rPr>
            </w:pPr>
            <w:proofErr w:type="spellStart"/>
            <w:r w:rsidRPr="008800B9">
              <w:rPr>
                <w:rFonts w:cs="Times New Roman"/>
                <w:szCs w:val="21"/>
              </w:rPr>
              <w:t>B.Hsu</w:t>
            </w:r>
            <w:proofErr w:type="spellEnd"/>
            <w:r w:rsidRPr="008800B9">
              <w:rPr>
                <w:rFonts w:cs="Times New Roman"/>
                <w:szCs w:val="21"/>
              </w:rPr>
              <w:t xml:space="preserve"> 2016</w:t>
            </w:r>
            <w:r w:rsidRPr="008800B9">
              <w:rPr>
                <w:rFonts w:cs="Times New Roman"/>
                <w:noProof/>
                <w:szCs w:val="21"/>
                <w:vertAlign w:val="superscript"/>
              </w:rPr>
              <w:t>[33]</w:t>
            </w:r>
          </w:p>
        </w:tc>
        <w:tc>
          <w:tcPr>
            <w:tcW w:w="3827" w:type="dxa"/>
            <w:vAlign w:val="center"/>
          </w:tcPr>
          <w:p w14:paraId="3AE460B9"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 xml:space="preserve">TT, DHT, </w:t>
            </w:r>
            <w:proofErr w:type="spellStart"/>
            <w:r w:rsidRPr="00CD7789">
              <w:rPr>
                <w:rFonts w:cs="Times New Roman" w:hint="eastAsia"/>
                <w:szCs w:val="21"/>
              </w:rPr>
              <w:t>cFT</w:t>
            </w:r>
            <w:proofErr w:type="spellEnd"/>
            <w:r w:rsidRPr="00CD7789">
              <w:rPr>
                <w:rFonts w:cs="Times New Roman" w:hint="eastAsia"/>
                <w:szCs w:val="21"/>
              </w:rPr>
              <w:t>, SHBG, E2</w:t>
            </w:r>
          </w:p>
        </w:tc>
        <w:tc>
          <w:tcPr>
            <w:tcW w:w="3118" w:type="dxa"/>
            <w:vAlign w:val="center"/>
          </w:tcPr>
          <w:p w14:paraId="665F7F8F" w14:textId="56649FC4" w:rsidR="008C5CB2" w:rsidRPr="008800B9" w:rsidRDefault="00AC0768" w:rsidP="00CD7789">
            <w:pPr>
              <w:spacing w:after="100" w:afterAutospacing="1"/>
              <w:jc w:val="center"/>
              <w:rPr>
                <w:rFonts w:cs="Times New Roman"/>
                <w:szCs w:val="21"/>
              </w:rPr>
            </w:pPr>
            <w:r w:rsidRPr="000B05C9">
              <w:rPr>
                <w:noProof/>
              </w:rPr>
              <w:t>LC-MS/MS</w:t>
            </w:r>
            <w:r>
              <w:rPr>
                <w:rFonts w:hint="eastAsia"/>
                <w:noProof/>
              </w:rPr>
              <w:t>, CLIA</w:t>
            </w:r>
          </w:p>
        </w:tc>
        <w:tc>
          <w:tcPr>
            <w:tcW w:w="2268" w:type="dxa"/>
            <w:vAlign w:val="center"/>
          </w:tcPr>
          <w:p w14:paraId="78AD6F6E" w14:textId="77777777" w:rsidR="008C5CB2" w:rsidRPr="008800B9" w:rsidRDefault="008C5CB2" w:rsidP="00CD7789">
            <w:pPr>
              <w:spacing w:after="100" w:afterAutospacing="1"/>
              <w:jc w:val="center"/>
              <w:rPr>
                <w:rFonts w:cs="Times New Roman"/>
                <w:szCs w:val="21"/>
              </w:rPr>
            </w:pPr>
            <w:r w:rsidRPr="008800B9">
              <w:rPr>
                <w:rFonts w:cs="Times New Roman"/>
                <w:szCs w:val="21"/>
              </w:rPr>
              <w:t>Cardiovascular mortality</w:t>
            </w:r>
          </w:p>
        </w:tc>
        <w:tc>
          <w:tcPr>
            <w:tcW w:w="1561" w:type="dxa"/>
            <w:vAlign w:val="center"/>
          </w:tcPr>
          <w:p w14:paraId="3098D10A"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49EC9670" w14:textId="77777777" w:rsidTr="008C5CB2">
        <w:trPr>
          <w:trHeight w:val="454"/>
          <w:jc w:val="center"/>
        </w:trPr>
        <w:tc>
          <w:tcPr>
            <w:tcW w:w="2836" w:type="dxa"/>
            <w:vAlign w:val="center"/>
          </w:tcPr>
          <w:p w14:paraId="75F78E1D" w14:textId="77777777" w:rsidR="008C5CB2" w:rsidRPr="008800B9" w:rsidRDefault="008C5CB2" w:rsidP="00CD7789">
            <w:pPr>
              <w:spacing w:after="100" w:afterAutospacing="1"/>
              <w:jc w:val="center"/>
              <w:rPr>
                <w:rFonts w:cs="Times New Roman"/>
                <w:szCs w:val="21"/>
              </w:rPr>
            </w:pPr>
            <w:r w:rsidRPr="008800B9">
              <w:rPr>
                <w:rFonts w:cs="Times New Roman"/>
                <w:szCs w:val="21"/>
              </w:rPr>
              <w:t>Y. X. Chan 2016</w:t>
            </w:r>
            <w:r w:rsidRPr="008800B9">
              <w:rPr>
                <w:rFonts w:cs="Times New Roman"/>
                <w:noProof/>
                <w:szCs w:val="21"/>
              </w:rPr>
              <w:t>[34]</w:t>
            </w:r>
          </w:p>
        </w:tc>
        <w:tc>
          <w:tcPr>
            <w:tcW w:w="3827" w:type="dxa"/>
            <w:vAlign w:val="center"/>
          </w:tcPr>
          <w:p w14:paraId="010D2BD7"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 xml:space="preserve">TT, </w:t>
            </w:r>
            <w:proofErr w:type="spellStart"/>
            <w:r w:rsidRPr="00CD7789">
              <w:rPr>
                <w:rFonts w:cs="Times New Roman" w:hint="eastAsia"/>
                <w:szCs w:val="21"/>
              </w:rPr>
              <w:t>cFT</w:t>
            </w:r>
            <w:proofErr w:type="spellEnd"/>
            <w:r w:rsidRPr="00CD7789">
              <w:rPr>
                <w:rFonts w:cs="Times New Roman" w:hint="eastAsia"/>
                <w:szCs w:val="21"/>
              </w:rPr>
              <w:t>, DHT, E2</w:t>
            </w:r>
          </w:p>
        </w:tc>
        <w:tc>
          <w:tcPr>
            <w:tcW w:w="3118" w:type="dxa"/>
            <w:vAlign w:val="center"/>
          </w:tcPr>
          <w:p w14:paraId="7157912C" w14:textId="2B4A858E" w:rsidR="008C5CB2" w:rsidRPr="008800B9" w:rsidRDefault="00AC0768" w:rsidP="00CD7789">
            <w:pPr>
              <w:spacing w:after="100" w:afterAutospacing="1"/>
              <w:jc w:val="center"/>
              <w:rPr>
                <w:rFonts w:cs="Times New Roman"/>
                <w:szCs w:val="21"/>
              </w:rPr>
            </w:pPr>
            <w:r w:rsidRPr="000B05C9">
              <w:rPr>
                <w:noProof/>
              </w:rPr>
              <w:t>LC-MS/MS</w:t>
            </w:r>
            <w:r>
              <w:rPr>
                <w:rFonts w:hint="eastAsia"/>
                <w:noProof/>
              </w:rPr>
              <w:t>, CLIA</w:t>
            </w:r>
          </w:p>
        </w:tc>
        <w:tc>
          <w:tcPr>
            <w:tcW w:w="2268" w:type="dxa"/>
            <w:vAlign w:val="center"/>
          </w:tcPr>
          <w:p w14:paraId="47693C6C" w14:textId="77777777" w:rsidR="008C5CB2" w:rsidRPr="008800B9" w:rsidRDefault="008C5CB2" w:rsidP="00CD7789">
            <w:pPr>
              <w:spacing w:after="100" w:afterAutospacing="1"/>
              <w:jc w:val="center"/>
              <w:rPr>
                <w:rFonts w:cs="Times New Roman"/>
                <w:szCs w:val="21"/>
              </w:rPr>
            </w:pPr>
            <w:r w:rsidRPr="008800B9">
              <w:rPr>
                <w:rFonts w:cs="Times New Roman"/>
                <w:szCs w:val="21"/>
              </w:rPr>
              <w:t>CVD</w:t>
            </w:r>
          </w:p>
        </w:tc>
        <w:tc>
          <w:tcPr>
            <w:tcW w:w="1561" w:type="dxa"/>
            <w:vAlign w:val="center"/>
          </w:tcPr>
          <w:p w14:paraId="2B3FCEC8"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15708A2C" w14:textId="77777777" w:rsidTr="008C5CB2">
        <w:trPr>
          <w:trHeight w:val="454"/>
          <w:jc w:val="center"/>
        </w:trPr>
        <w:tc>
          <w:tcPr>
            <w:tcW w:w="2836" w:type="dxa"/>
            <w:vAlign w:val="center"/>
          </w:tcPr>
          <w:p w14:paraId="145420FB" w14:textId="77777777" w:rsidR="008C5CB2" w:rsidRPr="008800B9" w:rsidRDefault="008C5CB2" w:rsidP="00CD7789">
            <w:pPr>
              <w:spacing w:after="100" w:afterAutospacing="1"/>
              <w:jc w:val="center"/>
              <w:rPr>
                <w:rFonts w:cs="Times New Roman"/>
                <w:szCs w:val="21"/>
              </w:rPr>
            </w:pPr>
            <w:r w:rsidRPr="008800B9">
              <w:rPr>
                <w:rFonts w:cs="Times New Roman"/>
                <w:szCs w:val="21"/>
              </w:rPr>
              <w:t>M. M. Shores2014</w:t>
            </w:r>
            <w:r w:rsidRPr="008800B9">
              <w:rPr>
                <w:rFonts w:cs="Times New Roman"/>
                <w:noProof/>
                <w:szCs w:val="21"/>
                <w:vertAlign w:val="superscript"/>
              </w:rPr>
              <w:t>[35]</w:t>
            </w:r>
          </w:p>
        </w:tc>
        <w:tc>
          <w:tcPr>
            <w:tcW w:w="3827" w:type="dxa"/>
            <w:vAlign w:val="center"/>
          </w:tcPr>
          <w:p w14:paraId="6263B68F"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 xml:space="preserve">TT, </w:t>
            </w:r>
            <w:proofErr w:type="spellStart"/>
            <w:r w:rsidRPr="00CD7789">
              <w:rPr>
                <w:rFonts w:cs="Times New Roman" w:hint="eastAsia"/>
                <w:szCs w:val="21"/>
              </w:rPr>
              <w:t>cFT</w:t>
            </w:r>
            <w:proofErr w:type="spellEnd"/>
            <w:r w:rsidRPr="00CD7789">
              <w:rPr>
                <w:rFonts w:cs="Times New Roman" w:hint="eastAsia"/>
                <w:szCs w:val="21"/>
              </w:rPr>
              <w:t>, DHT,</w:t>
            </w:r>
          </w:p>
        </w:tc>
        <w:tc>
          <w:tcPr>
            <w:tcW w:w="3118" w:type="dxa"/>
            <w:vAlign w:val="center"/>
          </w:tcPr>
          <w:p w14:paraId="265F6664" w14:textId="6D97CAD4" w:rsidR="008C5CB2" w:rsidRPr="008800B9" w:rsidRDefault="00AC0768" w:rsidP="00CD7789">
            <w:pPr>
              <w:spacing w:after="100" w:afterAutospacing="1"/>
              <w:jc w:val="center"/>
              <w:rPr>
                <w:rFonts w:cs="Times New Roman"/>
                <w:szCs w:val="21"/>
              </w:rPr>
            </w:pPr>
            <w:r w:rsidRPr="000B05C9">
              <w:rPr>
                <w:noProof/>
              </w:rPr>
              <w:t>LC-MS/MS</w:t>
            </w:r>
          </w:p>
        </w:tc>
        <w:tc>
          <w:tcPr>
            <w:tcW w:w="2268" w:type="dxa"/>
            <w:vAlign w:val="center"/>
          </w:tcPr>
          <w:p w14:paraId="34E7C705" w14:textId="77777777" w:rsidR="008C5CB2" w:rsidRPr="008800B9" w:rsidRDefault="008C5CB2" w:rsidP="00CD7789">
            <w:pPr>
              <w:spacing w:after="100" w:afterAutospacing="1"/>
              <w:jc w:val="center"/>
              <w:rPr>
                <w:rFonts w:cs="Times New Roman"/>
                <w:szCs w:val="21"/>
              </w:rPr>
            </w:pPr>
            <w:r w:rsidRPr="008800B9">
              <w:rPr>
                <w:rFonts w:cs="Times New Roman"/>
                <w:szCs w:val="21"/>
              </w:rPr>
              <w:t>CVD</w:t>
            </w:r>
          </w:p>
        </w:tc>
        <w:tc>
          <w:tcPr>
            <w:tcW w:w="1561" w:type="dxa"/>
            <w:vAlign w:val="center"/>
          </w:tcPr>
          <w:p w14:paraId="3ACAE99A"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58B21DEA" w14:textId="77777777" w:rsidTr="008C5CB2">
        <w:trPr>
          <w:trHeight w:val="454"/>
          <w:jc w:val="center"/>
        </w:trPr>
        <w:tc>
          <w:tcPr>
            <w:tcW w:w="2836" w:type="dxa"/>
            <w:vAlign w:val="center"/>
          </w:tcPr>
          <w:p w14:paraId="19716991" w14:textId="77777777" w:rsidR="008C5CB2" w:rsidRPr="008800B9" w:rsidRDefault="008C5CB2" w:rsidP="00CD7789">
            <w:pPr>
              <w:spacing w:after="100" w:afterAutospacing="1"/>
              <w:jc w:val="center"/>
              <w:rPr>
                <w:rFonts w:cs="Times New Roman"/>
                <w:szCs w:val="21"/>
              </w:rPr>
            </w:pPr>
            <w:r w:rsidRPr="008800B9">
              <w:rPr>
                <w:rFonts w:cs="Times New Roman"/>
                <w:szCs w:val="21"/>
              </w:rPr>
              <w:t>C.Ohleeson.2011</w:t>
            </w:r>
            <w:r w:rsidRPr="008800B9">
              <w:rPr>
                <w:rFonts w:cs="Times New Roman"/>
                <w:noProof/>
                <w:szCs w:val="21"/>
              </w:rPr>
              <w:t>[36]</w:t>
            </w:r>
          </w:p>
        </w:tc>
        <w:tc>
          <w:tcPr>
            <w:tcW w:w="3827" w:type="dxa"/>
            <w:vAlign w:val="center"/>
          </w:tcPr>
          <w:p w14:paraId="36ED90BD"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 xml:space="preserve">TT, SHBG, </w:t>
            </w:r>
            <w:proofErr w:type="spellStart"/>
            <w:r w:rsidRPr="00CD7789">
              <w:rPr>
                <w:rFonts w:cs="Times New Roman" w:hint="eastAsia"/>
                <w:szCs w:val="21"/>
              </w:rPr>
              <w:t>cFT</w:t>
            </w:r>
            <w:proofErr w:type="spellEnd"/>
            <w:r w:rsidRPr="00CD7789">
              <w:rPr>
                <w:rFonts w:cs="Times New Roman" w:hint="eastAsia"/>
                <w:szCs w:val="21"/>
              </w:rPr>
              <w:t>, E2</w:t>
            </w:r>
          </w:p>
        </w:tc>
        <w:tc>
          <w:tcPr>
            <w:tcW w:w="3118" w:type="dxa"/>
            <w:vAlign w:val="center"/>
          </w:tcPr>
          <w:p w14:paraId="52D67215" w14:textId="54683EE1" w:rsidR="008C5CB2" w:rsidRPr="008800B9" w:rsidRDefault="00AC0768" w:rsidP="00CD7789">
            <w:pPr>
              <w:spacing w:after="100" w:afterAutospacing="1"/>
              <w:jc w:val="center"/>
              <w:rPr>
                <w:rFonts w:cs="Times New Roman"/>
                <w:szCs w:val="21"/>
              </w:rPr>
            </w:pPr>
            <w:r w:rsidRPr="000B05C9">
              <w:rPr>
                <w:noProof/>
              </w:rPr>
              <w:t>LC-MS/MS</w:t>
            </w:r>
            <w:r>
              <w:rPr>
                <w:rFonts w:hint="eastAsia"/>
                <w:noProof/>
              </w:rPr>
              <w:t>, CLIA</w:t>
            </w:r>
          </w:p>
        </w:tc>
        <w:tc>
          <w:tcPr>
            <w:tcW w:w="2268" w:type="dxa"/>
            <w:vAlign w:val="center"/>
          </w:tcPr>
          <w:p w14:paraId="07E37E27" w14:textId="77777777" w:rsidR="008C5CB2" w:rsidRPr="008800B9" w:rsidRDefault="008C5CB2" w:rsidP="00CD7789">
            <w:pPr>
              <w:spacing w:after="100" w:afterAutospacing="1"/>
              <w:jc w:val="center"/>
              <w:rPr>
                <w:rFonts w:cs="Times New Roman"/>
                <w:szCs w:val="21"/>
              </w:rPr>
            </w:pPr>
            <w:r w:rsidRPr="008800B9">
              <w:rPr>
                <w:rFonts w:cs="Times New Roman"/>
                <w:szCs w:val="21"/>
              </w:rPr>
              <w:t>MACE</w:t>
            </w:r>
          </w:p>
        </w:tc>
        <w:tc>
          <w:tcPr>
            <w:tcW w:w="1561" w:type="dxa"/>
            <w:vAlign w:val="center"/>
          </w:tcPr>
          <w:p w14:paraId="3D6B4E92"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6874AC13" w14:textId="77777777" w:rsidTr="008C5CB2">
        <w:trPr>
          <w:trHeight w:val="454"/>
          <w:jc w:val="center"/>
        </w:trPr>
        <w:tc>
          <w:tcPr>
            <w:tcW w:w="2836" w:type="dxa"/>
            <w:vAlign w:val="center"/>
          </w:tcPr>
          <w:p w14:paraId="443282E8" w14:textId="77777777" w:rsidR="008C5CB2" w:rsidRPr="008800B9" w:rsidRDefault="008C5CB2" w:rsidP="00CD7789">
            <w:pPr>
              <w:spacing w:after="100" w:afterAutospacing="1"/>
              <w:jc w:val="center"/>
              <w:rPr>
                <w:rFonts w:cs="Times New Roman"/>
                <w:szCs w:val="21"/>
              </w:rPr>
            </w:pPr>
            <w:r w:rsidRPr="008800B9">
              <w:rPr>
                <w:rFonts w:cs="Times New Roman"/>
                <w:szCs w:val="21"/>
              </w:rPr>
              <w:t>K.T. Khaw2007</w:t>
            </w:r>
            <w:r w:rsidRPr="008800B9">
              <w:rPr>
                <w:rFonts w:cs="Times New Roman"/>
                <w:noProof/>
                <w:szCs w:val="21"/>
                <w:vertAlign w:val="superscript"/>
              </w:rPr>
              <w:t>[37]</w:t>
            </w:r>
          </w:p>
        </w:tc>
        <w:tc>
          <w:tcPr>
            <w:tcW w:w="3827" w:type="dxa"/>
            <w:vAlign w:val="center"/>
          </w:tcPr>
          <w:p w14:paraId="11E8877C"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TT</w:t>
            </w:r>
          </w:p>
        </w:tc>
        <w:tc>
          <w:tcPr>
            <w:tcW w:w="3118" w:type="dxa"/>
            <w:vAlign w:val="center"/>
          </w:tcPr>
          <w:p w14:paraId="20A26AC1" w14:textId="3C29F050" w:rsidR="008C5CB2" w:rsidRPr="008800B9" w:rsidRDefault="00AC0768" w:rsidP="00CD7789">
            <w:pPr>
              <w:spacing w:after="100" w:afterAutospacing="1"/>
              <w:jc w:val="center"/>
              <w:rPr>
                <w:rFonts w:cs="Times New Roman"/>
                <w:szCs w:val="21"/>
              </w:rPr>
            </w:pPr>
            <w:r>
              <w:rPr>
                <w:rFonts w:cs="Times New Roman" w:hint="eastAsia"/>
                <w:szCs w:val="21"/>
              </w:rPr>
              <w:t>CLIA</w:t>
            </w:r>
          </w:p>
        </w:tc>
        <w:tc>
          <w:tcPr>
            <w:tcW w:w="2268" w:type="dxa"/>
            <w:vAlign w:val="center"/>
          </w:tcPr>
          <w:p w14:paraId="11E62543" w14:textId="77777777" w:rsidR="008C5CB2" w:rsidRPr="008800B9" w:rsidRDefault="008C5CB2" w:rsidP="00CD7789">
            <w:pPr>
              <w:spacing w:after="100" w:afterAutospacing="1"/>
              <w:jc w:val="center"/>
              <w:rPr>
                <w:rFonts w:cs="Times New Roman"/>
                <w:szCs w:val="21"/>
              </w:rPr>
            </w:pPr>
            <w:r w:rsidRPr="008800B9">
              <w:rPr>
                <w:rFonts w:cs="Times New Roman"/>
                <w:szCs w:val="21"/>
              </w:rPr>
              <w:t>Cardiovascular mortality</w:t>
            </w:r>
          </w:p>
        </w:tc>
        <w:tc>
          <w:tcPr>
            <w:tcW w:w="1561" w:type="dxa"/>
            <w:vAlign w:val="center"/>
          </w:tcPr>
          <w:p w14:paraId="45304931"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r w:rsidR="008C5CB2" w:rsidRPr="00376CEF" w14:paraId="1FF1EBD5" w14:textId="77777777" w:rsidTr="008C5CB2">
        <w:trPr>
          <w:trHeight w:val="454"/>
          <w:jc w:val="center"/>
        </w:trPr>
        <w:tc>
          <w:tcPr>
            <w:tcW w:w="2836" w:type="dxa"/>
            <w:tcBorders>
              <w:bottom w:val="single" w:sz="4" w:space="0" w:color="auto"/>
            </w:tcBorders>
            <w:vAlign w:val="center"/>
          </w:tcPr>
          <w:p w14:paraId="5EFA357C" w14:textId="77777777" w:rsidR="008C5CB2" w:rsidRPr="008800B9" w:rsidRDefault="008C5CB2" w:rsidP="00CD7789">
            <w:pPr>
              <w:spacing w:after="100" w:afterAutospacing="1"/>
              <w:jc w:val="center"/>
              <w:rPr>
                <w:rFonts w:cs="Times New Roman"/>
                <w:szCs w:val="21"/>
              </w:rPr>
            </w:pPr>
            <w:r w:rsidRPr="008800B9">
              <w:rPr>
                <w:rFonts w:cs="Times New Roman"/>
                <w:szCs w:val="21"/>
              </w:rPr>
              <w:t xml:space="preserve">J </w:t>
            </w:r>
            <w:proofErr w:type="spellStart"/>
            <w:r w:rsidRPr="008800B9">
              <w:rPr>
                <w:rFonts w:cs="Times New Roman"/>
                <w:szCs w:val="21"/>
              </w:rPr>
              <w:t>Arnlo</w:t>
            </w:r>
            <w:proofErr w:type="spellEnd"/>
            <w:r w:rsidRPr="008800B9">
              <w:rPr>
                <w:rFonts w:cs="Times New Roman"/>
                <w:szCs w:val="21"/>
              </w:rPr>
              <w:t xml:space="preserve"> 2006</w:t>
            </w:r>
            <w:r w:rsidRPr="008800B9">
              <w:rPr>
                <w:rFonts w:cs="Times New Roman"/>
                <w:noProof/>
                <w:szCs w:val="21"/>
                <w:vertAlign w:val="superscript"/>
              </w:rPr>
              <w:t>[38]</w:t>
            </w:r>
          </w:p>
        </w:tc>
        <w:tc>
          <w:tcPr>
            <w:tcW w:w="3827" w:type="dxa"/>
            <w:tcBorders>
              <w:bottom w:val="single" w:sz="4" w:space="0" w:color="auto"/>
            </w:tcBorders>
            <w:vAlign w:val="center"/>
          </w:tcPr>
          <w:p w14:paraId="0ACA5A7C" w14:textId="77777777" w:rsidR="008C5CB2" w:rsidRPr="008800B9" w:rsidRDefault="008C5CB2" w:rsidP="00CD7789">
            <w:pPr>
              <w:spacing w:after="100" w:afterAutospacing="1"/>
              <w:jc w:val="center"/>
              <w:rPr>
                <w:rFonts w:cs="Times New Roman"/>
                <w:szCs w:val="21"/>
              </w:rPr>
            </w:pPr>
            <w:r w:rsidRPr="00CD7789">
              <w:rPr>
                <w:rFonts w:cs="Times New Roman" w:hint="eastAsia"/>
                <w:szCs w:val="21"/>
              </w:rPr>
              <w:t>TT, DHEA, E2</w:t>
            </w:r>
          </w:p>
        </w:tc>
        <w:tc>
          <w:tcPr>
            <w:tcW w:w="3118" w:type="dxa"/>
            <w:tcBorders>
              <w:bottom w:val="single" w:sz="4" w:space="0" w:color="auto"/>
            </w:tcBorders>
            <w:vAlign w:val="center"/>
          </w:tcPr>
          <w:p w14:paraId="0FFE108E" w14:textId="678CAD2D" w:rsidR="008C5CB2" w:rsidRPr="008800B9" w:rsidRDefault="00AC0768" w:rsidP="00CD7789">
            <w:pPr>
              <w:spacing w:after="100" w:afterAutospacing="1"/>
              <w:jc w:val="center"/>
              <w:rPr>
                <w:rFonts w:cs="Times New Roman"/>
                <w:szCs w:val="21"/>
              </w:rPr>
            </w:pPr>
            <w:r>
              <w:rPr>
                <w:rFonts w:cs="Times New Roman" w:hint="eastAsia"/>
                <w:szCs w:val="21"/>
              </w:rPr>
              <w:t>RIA</w:t>
            </w:r>
          </w:p>
        </w:tc>
        <w:tc>
          <w:tcPr>
            <w:tcW w:w="2268" w:type="dxa"/>
            <w:tcBorders>
              <w:bottom w:val="single" w:sz="4" w:space="0" w:color="auto"/>
            </w:tcBorders>
            <w:vAlign w:val="center"/>
          </w:tcPr>
          <w:p w14:paraId="20CDD255" w14:textId="77777777" w:rsidR="008C5CB2" w:rsidRPr="008800B9" w:rsidRDefault="008C5CB2" w:rsidP="00CD7789">
            <w:pPr>
              <w:spacing w:after="100" w:afterAutospacing="1"/>
              <w:jc w:val="center"/>
              <w:rPr>
                <w:rFonts w:cs="Times New Roman"/>
                <w:szCs w:val="21"/>
              </w:rPr>
            </w:pPr>
            <w:r w:rsidRPr="008800B9">
              <w:rPr>
                <w:rFonts w:cs="Times New Roman"/>
                <w:szCs w:val="21"/>
              </w:rPr>
              <w:t>CVD</w:t>
            </w:r>
          </w:p>
        </w:tc>
        <w:tc>
          <w:tcPr>
            <w:tcW w:w="1561" w:type="dxa"/>
            <w:tcBorders>
              <w:bottom w:val="single" w:sz="4" w:space="0" w:color="auto"/>
            </w:tcBorders>
            <w:vAlign w:val="center"/>
          </w:tcPr>
          <w:p w14:paraId="130AC9F1" w14:textId="77777777" w:rsidR="008C5CB2" w:rsidRPr="008800B9" w:rsidRDefault="008C5CB2" w:rsidP="00CD7789">
            <w:pPr>
              <w:spacing w:after="100" w:afterAutospacing="1"/>
              <w:jc w:val="center"/>
              <w:rPr>
                <w:rFonts w:cs="Times New Roman"/>
                <w:szCs w:val="21"/>
              </w:rPr>
            </w:pPr>
            <w:r w:rsidRPr="008800B9">
              <w:rPr>
                <w:rFonts w:cs="Times New Roman"/>
                <w:szCs w:val="21"/>
              </w:rPr>
              <w:t>8</w:t>
            </w:r>
          </w:p>
        </w:tc>
      </w:tr>
    </w:tbl>
    <w:p w14:paraId="3B473A3B" w14:textId="49685C36" w:rsidR="00A96795" w:rsidRPr="00CD1856" w:rsidRDefault="00393AF2" w:rsidP="00A96795">
      <w:pPr>
        <w:widowControl/>
        <w:spacing w:after="100" w:afterAutospacing="1"/>
        <w:ind w:firstLineChars="200" w:firstLine="420"/>
        <w:rPr>
          <w:rFonts w:cs="Times New Roman"/>
          <w:szCs w:val="21"/>
        </w:rPr>
      </w:pPr>
      <w:r>
        <w:rPr>
          <w:rFonts w:hint="eastAsia"/>
        </w:rPr>
        <w:t xml:space="preserve">Footnote: </w:t>
      </w:r>
      <w:r w:rsidRPr="006F50C1">
        <w:rPr>
          <w:rFonts w:cs="Times New Roman"/>
        </w:rPr>
        <w:t xml:space="preserve">TT, total testosterone; SHBG, sex hormone-binding globulin; </w:t>
      </w:r>
      <w:proofErr w:type="spellStart"/>
      <w:r w:rsidRPr="006E4F2E">
        <w:rPr>
          <w:rFonts w:cs="Times New Roman"/>
        </w:rPr>
        <w:t>cFT</w:t>
      </w:r>
      <w:proofErr w:type="spellEnd"/>
      <w:r w:rsidRPr="006E4F2E">
        <w:rPr>
          <w:rFonts w:cs="Times New Roman"/>
        </w:rPr>
        <w:t>: calculated free testosterone</w:t>
      </w:r>
      <w:r>
        <w:rPr>
          <w:rFonts w:cs="Times New Roman" w:hint="eastAsia"/>
        </w:rPr>
        <w:t xml:space="preserve">; </w:t>
      </w:r>
      <w:r w:rsidRPr="006F50C1">
        <w:rPr>
          <w:rFonts w:cs="Times New Roman"/>
        </w:rPr>
        <w:t>E2, estradiol; DHEA, dehydroepiandrosterone; DHT, dihydrotestosterone;</w:t>
      </w:r>
      <w:r>
        <w:rPr>
          <w:rFonts w:cs="Times New Roman" w:hint="eastAsia"/>
        </w:rPr>
        <w:t xml:space="preserve"> </w:t>
      </w:r>
      <w:proofErr w:type="spellStart"/>
      <w:r w:rsidRPr="00393AF2">
        <w:t>cFT</w:t>
      </w:r>
      <w:proofErr w:type="spellEnd"/>
      <w:r>
        <w:rPr>
          <w:rFonts w:hint="eastAsia"/>
        </w:rPr>
        <w:t xml:space="preserve"> was </w:t>
      </w:r>
      <w:r w:rsidRPr="00393AF2">
        <w:t>calculated by mass action equation</w:t>
      </w:r>
      <w:r>
        <w:rPr>
          <w:rFonts w:hint="eastAsia"/>
        </w:rPr>
        <w:t xml:space="preserve">. </w:t>
      </w:r>
      <w:r>
        <w:t>LC–MS/MS: liquid chromatography–tandem mass spectrometry</w:t>
      </w:r>
      <w:r>
        <w:rPr>
          <w:rFonts w:hint="eastAsia"/>
        </w:rPr>
        <w:t xml:space="preserve">; </w:t>
      </w:r>
      <w:r>
        <w:t>RIA: radioimmunoassay</w:t>
      </w:r>
      <w:r>
        <w:rPr>
          <w:rFonts w:hint="eastAsia"/>
        </w:rPr>
        <w:t xml:space="preserve">; </w:t>
      </w:r>
      <w:r>
        <w:t>CLIA: chemiluminescent immunoassay</w:t>
      </w:r>
      <w:r>
        <w:rPr>
          <w:rFonts w:hint="eastAsia"/>
        </w:rPr>
        <w:t xml:space="preserve">; </w:t>
      </w:r>
      <w:r>
        <w:t>ELISA: enzyme-linked immunosorbent assay</w:t>
      </w:r>
      <w:r>
        <w:rPr>
          <w:rFonts w:hint="eastAsia"/>
        </w:rPr>
        <w:t>.</w:t>
      </w:r>
      <w:r w:rsidR="008C2CCD">
        <w:rPr>
          <w:rFonts w:hint="eastAsia"/>
        </w:rPr>
        <w:t xml:space="preserve"> </w:t>
      </w:r>
      <w:r w:rsidR="008C2CCD" w:rsidRPr="008C2CCD">
        <w:t>Quality was assessed using the NEWCASTLE-OTTAWA.</w:t>
      </w:r>
      <w:r w:rsidR="00A96795">
        <w:rPr>
          <w:rFonts w:hint="eastAsia"/>
        </w:rPr>
        <w:t xml:space="preserve"> </w:t>
      </w:r>
      <w:r w:rsidR="00A96795" w:rsidRPr="00A96795">
        <w:t xml:space="preserve">The cohort study adopted NEWCASTLE-OTTAWA quality assessment scale </w:t>
      </w:r>
      <w:r w:rsidR="00A96795" w:rsidRPr="00BA7EC9">
        <w:rPr>
          <w:rFonts w:cs="Times New Roman"/>
          <w:szCs w:val="21"/>
        </w:rPr>
        <w:t>T</w:t>
      </w:r>
      <w:r w:rsidR="00A96795" w:rsidRPr="00376CEF">
        <w:rPr>
          <w:rFonts w:cs="Times New Roman"/>
          <w:szCs w:val="21"/>
        </w:rPr>
        <w:t xml:space="preserve">he </w:t>
      </w:r>
      <w:r w:rsidR="00A96795">
        <w:rPr>
          <w:rFonts w:cs="Times New Roman" w:hint="eastAsia"/>
          <w:szCs w:val="21"/>
        </w:rPr>
        <w:t>scale</w:t>
      </w:r>
      <w:r w:rsidR="00A96795" w:rsidRPr="00376CEF">
        <w:rPr>
          <w:rFonts w:cs="Times New Roman"/>
          <w:szCs w:val="21"/>
        </w:rPr>
        <w:t xml:space="preserve"> included three factors</w:t>
      </w:r>
      <w:r w:rsidR="00A96795">
        <w:rPr>
          <w:rFonts w:cs="Times New Roman" w:hint="eastAsia"/>
          <w:szCs w:val="21"/>
        </w:rPr>
        <w:t xml:space="preserve">: </w:t>
      </w:r>
      <w:r w:rsidR="00A96795" w:rsidRPr="00376CEF">
        <w:rPr>
          <w:rFonts w:cs="Times New Roman"/>
          <w:szCs w:val="21"/>
        </w:rPr>
        <w:t>patient selection, comparability of the study group, and outcome/exposure. The score of each cohort study was 0-9 (assigned by star). Getting 3 or 4 stars in the selection field, 1 or 2 stars in the comparability field, and 2 or 3 stars in the result/exposure field is defined as high quality. Select domain 2-star, comparable domain 1-star or 2-star, result/exposure domain 2 or 3-star as medium mass, domain 0 or 1-star, comparable domain 0 or 1-star, result/exposure domain 0 star or 1-star as low mass.</w:t>
      </w:r>
    </w:p>
    <w:p w14:paraId="5A330951" w14:textId="3691C380" w:rsidR="00D41444" w:rsidRPr="00A96795" w:rsidRDefault="00D41444" w:rsidP="00393AF2"/>
    <w:p w14:paraId="1FD6C5B4" w14:textId="16289D94" w:rsidR="00225734" w:rsidRDefault="00225734">
      <w:pPr>
        <w:widowControl/>
        <w:jc w:val="left"/>
      </w:pPr>
      <w:r>
        <w:br w:type="page"/>
      </w:r>
    </w:p>
    <w:p w14:paraId="2F320285" w14:textId="77777777" w:rsidR="00225734" w:rsidRDefault="00225734" w:rsidP="00393AF2"/>
    <w:p w14:paraId="3F6A7CAF" w14:textId="6FEA5857" w:rsidR="00611FFF" w:rsidRPr="009729B2" w:rsidRDefault="00611FFF" w:rsidP="00611FFF">
      <w:pPr>
        <w:pStyle w:val="af"/>
        <w:keepNext/>
        <w:spacing w:after="160"/>
        <w:jc w:val="left"/>
        <w:rPr>
          <w:rFonts w:ascii="Times New Roman" w:hAnsi="Times New Roman" w:cs="Times New Roman"/>
          <w:sz w:val="24"/>
          <w:szCs w:val="24"/>
        </w:rPr>
      </w:pPr>
      <w:bookmarkStart w:id="1" w:name="_Hlk215783351"/>
      <w:r w:rsidRPr="008C2CCD">
        <w:rPr>
          <w:rFonts w:ascii="Times New Roman" w:hAnsi="Times New Roman" w:cs="Times New Roman"/>
          <w:sz w:val="24"/>
          <w:szCs w:val="24"/>
        </w:rPr>
        <w:t xml:space="preserve">Supplementary Table </w:t>
      </w:r>
      <w:r>
        <w:rPr>
          <w:rFonts w:ascii="Times New Roman" w:hAnsi="Times New Roman" w:cs="Times New Roman" w:hint="eastAsia"/>
          <w:sz w:val="24"/>
          <w:szCs w:val="24"/>
        </w:rPr>
        <w:t>3</w:t>
      </w:r>
      <w:bookmarkEnd w:id="1"/>
      <w:r w:rsidRPr="009729B2">
        <w:rPr>
          <w:rFonts w:ascii="Times New Roman" w:hAnsi="Times New Roman" w:cs="Times New Roman"/>
          <w:sz w:val="24"/>
          <w:szCs w:val="24"/>
        </w:rPr>
        <w:t xml:space="preserve"> Meta-regression of the association between circulating sex hormones and </w:t>
      </w:r>
      <w:r>
        <w:rPr>
          <w:rFonts w:ascii="Times New Roman" w:hAnsi="Times New Roman" w:cs="Times New Roman" w:hint="eastAsia"/>
          <w:sz w:val="24"/>
          <w:szCs w:val="24"/>
        </w:rPr>
        <w:t>CVD risk</w:t>
      </w:r>
      <w:r w:rsidRPr="009729B2">
        <w:rPr>
          <w:rFonts w:ascii="Times New Roman" w:hAnsi="Times New Roman" w:cs="Times New Roman"/>
          <w:sz w:val="24"/>
          <w:szCs w:val="24"/>
        </w:rPr>
        <w:t xml:space="preserve"> with mean age as a moderator</w:t>
      </w:r>
    </w:p>
    <w:tbl>
      <w:tblPr>
        <w:tblStyle w:val="21"/>
        <w:tblW w:w="5000" w:type="pct"/>
        <w:tblLook w:val="04A0" w:firstRow="1" w:lastRow="0" w:firstColumn="1" w:lastColumn="0" w:noHBand="0" w:noVBand="1"/>
      </w:tblPr>
      <w:tblGrid>
        <w:gridCol w:w="1272"/>
        <w:gridCol w:w="1273"/>
        <w:gridCol w:w="1298"/>
        <w:gridCol w:w="1198"/>
        <w:gridCol w:w="1415"/>
        <w:gridCol w:w="740"/>
        <w:gridCol w:w="1181"/>
        <w:gridCol w:w="1798"/>
        <w:gridCol w:w="1287"/>
        <w:gridCol w:w="1432"/>
        <w:gridCol w:w="1064"/>
      </w:tblGrid>
      <w:tr w:rsidR="00611FFF" w:rsidRPr="00611FFF" w14:paraId="66881846" w14:textId="77777777" w:rsidTr="00CD18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 w:type="pct"/>
            <w:tcBorders>
              <w:top w:val="single" w:sz="4" w:space="0" w:color="7F7F7F" w:themeColor="text1" w:themeTint="80"/>
              <w:bottom w:val="single" w:sz="4" w:space="0" w:color="auto"/>
            </w:tcBorders>
            <w:vAlign w:val="center"/>
          </w:tcPr>
          <w:p w14:paraId="733E0CE7" w14:textId="77777777" w:rsidR="00611FFF" w:rsidRPr="00611FFF" w:rsidRDefault="00611FFF" w:rsidP="00CD1856">
            <w:pPr>
              <w:jc w:val="center"/>
              <w:rPr>
                <w:rFonts w:cs="Times New Roman"/>
                <w:b w:val="0"/>
                <w:bCs w:val="0"/>
              </w:rPr>
            </w:pPr>
          </w:p>
        </w:tc>
        <w:tc>
          <w:tcPr>
            <w:tcW w:w="456" w:type="pct"/>
            <w:tcBorders>
              <w:top w:val="single" w:sz="4" w:space="0" w:color="7F7F7F" w:themeColor="text1" w:themeTint="80"/>
              <w:bottom w:val="single" w:sz="4" w:space="0" w:color="auto"/>
            </w:tcBorders>
            <w:vAlign w:val="center"/>
            <w:hideMark/>
          </w:tcPr>
          <w:p w14:paraId="2E81F720" w14:textId="77777777" w:rsidR="00611FFF" w:rsidRPr="00BF70F4"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70F4">
              <w:rPr>
                <w:rFonts w:cs="Times New Roman"/>
                <w:b w:val="0"/>
                <w:bCs w:val="0"/>
                <w:szCs w:val="22"/>
              </w:rPr>
              <w:t>Exposure</w:t>
            </w:r>
          </w:p>
        </w:tc>
        <w:tc>
          <w:tcPr>
            <w:tcW w:w="465" w:type="pct"/>
            <w:tcBorders>
              <w:top w:val="single" w:sz="4" w:space="0" w:color="7F7F7F" w:themeColor="text1" w:themeTint="80"/>
              <w:bottom w:val="single" w:sz="4" w:space="0" w:color="auto"/>
            </w:tcBorders>
            <w:vAlign w:val="center"/>
            <w:hideMark/>
          </w:tcPr>
          <w:p w14:paraId="4AF24E2E" w14:textId="77777777" w:rsidR="00611FFF" w:rsidRPr="00BF70F4"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70F4">
              <w:rPr>
                <w:rFonts w:cs="Times New Roman"/>
                <w:b w:val="0"/>
                <w:bCs w:val="0"/>
                <w:szCs w:val="22"/>
              </w:rPr>
              <w:t>Outcome</w:t>
            </w:r>
          </w:p>
        </w:tc>
        <w:tc>
          <w:tcPr>
            <w:tcW w:w="429" w:type="pct"/>
            <w:tcBorders>
              <w:top w:val="single" w:sz="4" w:space="0" w:color="7F7F7F" w:themeColor="text1" w:themeTint="80"/>
              <w:bottom w:val="single" w:sz="4" w:space="0" w:color="auto"/>
            </w:tcBorders>
            <w:vAlign w:val="center"/>
            <w:hideMark/>
          </w:tcPr>
          <w:p w14:paraId="4CAE2675" w14:textId="77777777" w:rsidR="00611FFF" w:rsidRPr="00BF70F4"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70F4">
              <w:rPr>
                <w:rFonts w:cs="Times New Roman"/>
                <w:b w:val="0"/>
                <w:bCs w:val="0"/>
                <w:szCs w:val="22"/>
              </w:rPr>
              <w:t>Population</w:t>
            </w:r>
          </w:p>
        </w:tc>
        <w:tc>
          <w:tcPr>
            <w:tcW w:w="507" w:type="pct"/>
            <w:tcBorders>
              <w:top w:val="single" w:sz="4" w:space="0" w:color="7F7F7F" w:themeColor="text1" w:themeTint="80"/>
              <w:bottom w:val="single" w:sz="4" w:space="0" w:color="auto"/>
            </w:tcBorders>
            <w:vAlign w:val="center"/>
            <w:hideMark/>
          </w:tcPr>
          <w:p w14:paraId="500637FC" w14:textId="77777777" w:rsidR="00611FFF" w:rsidRPr="00611FFF"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70F4">
              <w:rPr>
                <w:rFonts w:cs="Times New Roman"/>
                <w:b w:val="0"/>
                <w:bCs w:val="0"/>
                <w:szCs w:val="22"/>
              </w:rPr>
              <w:t>Moderator</w:t>
            </w:r>
          </w:p>
          <w:p w14:paraId="199EA474" w14:textId="713DDF5D" w:rsidR="00611FFF" w:rsidRPr="00BF70F4"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70F4">
              <w:rPr>
                <w:rFonts w:cs="Times New Roman"/>
                <w:b w:val="0"/>
                <w:bCs w:val="0"/>
                <w:szCs w:val="22"/>
              </w:rPr>
              <w:t>(</w:t>
            </w:r>
            <w:r w:rsidR="00900933">
              <w:rPr>
                <w:rFonts w:cs="Times New Roman" w:hint="eastAsia"/>
                <w:b w:val="0"/>
                <w:bCs w:val="0"/>
                <w:szCs w:val="22"/>
              </w:rPr>
              <w:t xml:space="preserve">per 10 </w:t>
            </w:r>
            <w:proofErr w:type="spellStart"/>
            <w:r w:rsidRPr="00BF70F4">
              <w:rPr>
                <w:rFonts w:cs="Times New Roman"/>
                <w:b w:val="0"/>
                <w:bCs w:val="0"/>
                <w:szCs w:val="22"/>
              </w:rPr>
              <w:t>yrs</w:t>
            </w:r>
            <w:proofErr w:type="spellEnd"/>
            <w:r w:rsidRPr="00BF70F4">
              <w:rPr>
                <w:rFonts w:cs="Times New Roman"/>
                <w:b w:val="0"/>
                <w:bCs w:val="0"/>
                <w:szCs w:val="22"/>
              </w:rPr>
              <w:t>)</w:t>
            </w:r>
          </w:p>
        </w:tc>
        <w:tc>
          <w:tcPr>
            <w:tcW w:w="265" w:type="pct"/>
            <w:tcBorders>
              <w:top w:val="single" w:sz="4" w:space="0" w:color="7F7F7F" w:themeColor="text1" w:themeTint="80"/>
              <w:bottom w:val="single" w:sz="4" w:space="0" w:color="auto"/>
            </w:tcBorders>
            <w:vAlign w:val="center"/>
            <w:hideMark/>
          </w:tcPr>
          <w:p w14:paraId="7617AAD0" w14:textId="77777777" w:rsidR="00611FFF" w:rsidRPr="00BF70F4"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611FFF">
              <w:rPr>
                <w:rFonts w:cs="Times New Roman" w:hint="eastAsia"/>
                <w:b w:val="0"/>
                <w:bCs w:val="0"/>
              </w:rPr>
              <w:t>K</w:t>
            </w:r>
          </w:p>
        </w:tc>
        <w:tc>
          <w:tcPr>
            <w:tcW w:w="423" w:type="pct"/>
            <w:tcBorders>
              <w:top w:val="single" w:sz="4" w:space="0" w:color="7F7F7F" w:themeColor="text1" w:themeTint="80"/>
              <w:bottom w:val="single" w:sz="4" w:space="0" w:color="auto"/>
            </w:tcBorders>
            <w:vAlign w:val="center"/>
            <w:hideMark/>
          </w:tcPr>
          <w:p w14:paraId="0500E201" w14:textId="77777777" w:rsidR="00611FFF" w:rsidRPr="00611FFF"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70F4">
              <w:rPr>
                <w:rFonts w:cs="Times New Roman"/>
                <w:b w:val="0"/>
                <w:bCs w:val="0"/>
                <w:szCs w:val="22"/>
              </w:rPr>
              <w:t>Beta_</w:t>
            </w:r>
          </w:p>
          <w:p w14:paraId="0DEAFE55" w14:textId="77777777" w:rsidR="00611FFF" w:rsidRPr="00BF70F4"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proofErr w:type="spellStart"/>
            <w:r w:rsidRPr="00BF70F4">
              <w:rPr>
                <w:rFonts w:cs="Times New Roman"/>
                <w:b w:val="0"/>
                <w:bCs w:val="0"/>
                <w:szCs w:val="22"/>
              </w:rPr>
              <w:t>logHR</w:t>
            </w:r>
            <w:proofErr w:type="spellEnd"/>
            <w:r w:rsidRPr="00BF70F4">
              <w:rPr>
                <w:rFonts w:cs="Times New Roman"/>
                <w:b w:val="0"/>
                <w:bCs w:val="0"/>
                <w:szCs w:val="22"/>
              </w:rPr>
              <w:t xml:space="preserve"> (β)</w:t>
            </w:r>
          </w:p>
        </w:tc>
        <w:tc>
          <w:tcPr>
            <w:tcW w:w="644" w:type="pct"/>
            <w:tcBorders>
              <w:top w:val="single" w:sz="4" w:space="0" w:color="7F7F7F" w:themeColor="text1" w:themeTint="80"/>
              <w:bottom w:val="single" w:sz="4" w:space="0" w:color="auto"/>
            </w:tcBorders>
            <w:vAlign w:val="center"/>
            <w:hideMark/>
          </w:tcPr>
          <w:p w14:paraId="0B2BBEAD" w14:textId="77777777" w:rsidR="00611FFF" w:rsidRPr="00611FFF"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70F4">
              <w:rPr>
                <w:rFonts w:cs="Times New Roman"/>
                <w:b w:val="0"/>
                <w:bCs w:val="0"/>
                <w:szCs w:val="22"/>
              </w:rPr>
              <w:t>95% CI</w:t>
            </w:r>
          </w:p>
          <w:p w14:paraId="283EA461" w14:textId="77777777" w:rsidR="00611FFF" w:rsidRPr="00BF70F4"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70F4">
              <w:rPr>
                <w:rFonts w:cs="Times New Roman"/>
                <w:b w:val="0"/>
                <w:bCs w:val="0"/>
                <w:szCs w:val="22"/>
              </w:rPr>
              <w:t>(log HR)</w:t>
            </w:r>
          </w:p>
        </w:tc>
        <w:tc>
          <w:tcPr>
            <w:tcW w:w="461" w:type="pct"/>
            <w:tcBorders>
              <w:top w:val="single" w:sz="4" w:space="0" w:color="7F7F7F" w:themeColor="text1" w:themeTint="80"/>
              <w:bottom w:val="single" w:sz="4" w:space="0" w:color="auto"/>
            </w:tcBorders>
            <w:vAlign w:val="center"/>
            <w:hideMark/>
          </w:tcPr>
          <w:p w14:paraId="0634D331" w14:textId="77777777" w:rsidR="00611FFF" w:rsidRPr="00BF70F4"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proofErr w:type="spellStart"/>
            <w:r w:rsidRPr="00BF70F4">
              <w:rPr>
                <w:rFonts w:cs="Times New Roman"/>
                <w:b w:val="0"/>
                <w:bCs w:val="0"/>
                <w:szCs w:val="22"/>
              </w:rPr>
              <w:t>p_value</w:t>
            </w:r>
            <w:proofErr w:type="spellEnd"/>
          </w:p>
        </w:tc>
        <w:tc>
          <w:tcPr>
            <w:tcW w:w="513" w:type="pct"/>
            <w:tcBorders>
              <w:top w:val="single" w:sz="4" w:space="0" w:color="7F7F7F" w:themeColor="text1" w:themeTint="80"/>
              <w:bottom w:val="single" w:sz="4" w:space="0" w:color="auto"/>
            </w:tcBorders>
            <w:vAlign w:val="center"/>
            <w:hideMark/>
          </w:tcPr>
          <w:p w14:paraId="3396A9E3" w14:textId="77777777" w:rsidR="00611FFF" w:rsidRPr="00611FFF"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BF70F4">
              <w:rPr>
                <w:rFonts w:cs="Times New Roman"/>
                <w:b w:val="0"/>
                <w:bCs w:val="0"/>
                <w:szCs w:val="22"/>
              </w:rPr>
              <w:t xml:space="preserve">Residual </w:t>
            </w:r>
          </w:p>
          <w:p w14:paraId="36002DF3" w14:textId="77777777" w:rsidR="00611FFF" w:rsidRPr="00BF70F4"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70F4">
              <w:rPr>
                <w:rFonts w:cs="Times New Roman"/>
                <w:b w:val="0"/>
                <w:bCs w:val="0"/>
                <w:szCs w:val="22"/>
              </w:rPr>
              <w:t>I² (%)</w:t>
            </w:r>
          </w:p>
        </w:tc>
        <w:tc>
          <w:tcPr>
            <w:tcW w:w="381" w:type="pct"/>
            <w:tcBorders>
              <w:top w:val="single" w:sz="4" w:space="0" w:color="7F7F7F" w:themeColor="text1" w:themeTint="80"/>
              <w:bottom w:val="single" w:sz="4" w:space="0" w:color="auto"/>
            </w:tcBorders>
            <w:vAlign w:val="center"/>
            <w:hideMark/>
          </w:tcPr>
          <w:p w14:paraId="3FEF9DDE" w14:textId="77777777" w:rsidR="00611FFF" w:rsidRPr="00BF70F4"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proofErr w:type="spellStart"/>
            <w:r w:rsidRPr="00BF70F4">
              <w:rPr>
                <w:rFonts w:cs="Times New Roman"/>
                <w:b w:val="0"/>
                <w:bCs w:val="0"/>
                <w:szCs w:val="22"/>
              </w:rPr>
              <w:t>p_value</w:t>
            </w:r>
            <w:proofErr w:type="spellEnd"/>
          </w:p>
        </w:tc>
      </w:tr>
      <w:tr w:rsidR="00611FFF" w:rsidRPr="00F56DDD" w14:paraId="12872347" w14:textId="77777777" w:rsidTr="00CD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 w:type="pct"/>
            <w:tcBorders>
              <w:top w:val="single" w:sz="4" w:space="0" w:color="auto"/>
              <w:bottom w:val="nil"/>
            </w:tcBorders>
          </w:tcPr>
          <w:p w14:paraId="0E183257" w14:textId="77777777" w:rsidR="00611FFF" w:rsidRPr="00611FFF" w:rsidRDefault="00611FFF" w:rsidP="00CD1856">
            <w:pPr>
              <w:jc w:val="center"/>
              <w:rPr>
                <w:rFonts w:cs="Times New Roman"/>
                <w:b w:val="0"/>
                <w:bCs w:val="0"/>
                <w:sz w:val="18"/>
                <w:szCs w:val="18"/>
              </w:rPr>
            </w:pPr>
            <w:r w:rsidRPr="00611FFF">
              <w:rPr>
                <w:rFonts w:cs="Times New Roman" w:hint="eastAsia"/>
                <w:b w:val="0"/>
                <w:bCs w:val="0"/>
                <w:sz w:val="18"/>
                <w:szCs w:val="18"/>
              </w:rPr>
              <w:t>1</w:t>
            </w:r>
          </w:p>
        </w:tc>
        <w:tc>
          <w:tcPr>
            <w:tcW w:w="456" w:type="pct"/>
            <w:tcBorders>
              <w:top w:val="single" w:sz="4" w:space="0" w:color="auto"/>
              <w:bottom w:val="nil"/>
            </w:tcBorders>
            <w:hideMark/>
          </w:tcPr>
          <w:p w14:paraId="514FDF37" w14:textId="77777777" w:rsidR="00611FFF" w:rsidRPr="00BF70F4"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S</w:t>
            </w:r>
            <w:r w:rsidRPr="00BF70F4">
              <w:rPr>
                <w:rFonts w:cs="Times New Roman"/>
                <w:sz w:val="18"/>
                <w:szCs w:val="18"/>
              </w:rPr>
              <w:t>HBG</w:t>
            </w:r>
          </w:p>
        </w:tc>
        <w:tc>
          <w:tcPr>
            <w:tcW w:w="465" w:type="pct"/>
            <w:tcBorders>
              <w:top w:val="single" w:sz="4" w:space="0" w:color="auto"/>
              <w:bottom w:val="nil"/>
            </w:tcBorders>
            <w:hideMark/>
          </w:tcPr>
          <w:p w14:paraId="00330FE2" w14:textId="77777777" w:rsidR="00611FFF" w:rsidRPr="00BF70F4"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CVD</w:t>
            </w:r>
          </w:p>
        </w:tc>
        <w:tc>
          <w:tcPr>
            <w:tcW w:w="429" w:type="pct"/>
            <w:tcBorders>
              <w:top w:val="single" w:sz="4" w:space="0" w:color="auto"/>
              <w:bottom w:val="nil"/>
            </w:tcBorders>
            <w:hideMark/>
          </w:tcPr>
          <w:p w14:paraId="41F50ED8" w14:textId="77777777" w:rsidR="00611FFF" w:rsidRPr="00BF70F4"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Male</w:t>
            </w:r>
          </w:p>
        </w:tc>
        <w:tc>
          <w:tcPr>
            <w:tcW w:w="507" w:type="pct"/>
            <w:tcBorders>
              <w:top w:val="single" w:sz="4" w:space="0" w:color="auto"/>
              <w:bottom w:val="nil"/>
            </w:tcBorders>
            <w:hideMark/>
          </w:tcPr>
          <w:p w14:paraId="714741B8" w14:textId="77777777" w:rsidR="00611FFF" w:rsidRPr="00BF70F4"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BF70F4">
              <w:rPr>
                <w:rFonts w:cs="Times New Roman"/>
                <w:sz w:val="18"/>
                <w:szCs w:val="18"/>
              </w:rPr>
              <w:t>Mean age</w:t>
            </w:r>
          </w:p>
        </w:tc>
        <w:tc>
          <w:tcPr>
            <w:tcW w:w="265" w:type="pct"/>
            <w:tcBorders>
              <w:top w:val="single" w:sz="4" w:space="0" w:color="auto"/>
              <w:bottom w:val="nil"/>
            </w:tcBorders>
            <w:hideMark/>
          </w:tcPr>
          <w:p w14:paraId="55B1227C" w14:textId="77777777" w:rsidR="00611FFF" w:rsidRPr="00BF70F4"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BF70F4">
              <w:rPr>
                <w:rFonts w:cs="Times New Roman"/>
                <w:sz w:val="18"/>
                <w:szCs w:val="18"/>
              </w:rPr>
              <w:t>11</w:t>
            </w:r>
          </w:p>
        </w:tc>
        <w:tc>
          <w:tcPr>
            <w:tcW w:w="423" w:type="pct"/>
            <w:tcBorders>
              <w:top w:val="single" w:sz="4" w:space="0" w:color="auto"/>
              <w:bottom w:val="nil"/>
            </w:tcBorders>
            <w:hideMark/>
          </w:tcPr>
          <w:p w14:paraId="0784C598" w14:textId="77777777" w:rsidR="00611FFF" w:rsidRPr="00BF70F4"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BF70F4">
              <w:rPr>
                <w:rFonts w:cs="Times New Roman"/>
                <w:sz w:val="18"/>
                <w:szCs w:val="18"/>
              </w:rPr>
              <w:t>-0.0004</w:t>
            </w:r>
          </w:p>
        </w:tc>
        <w:tc>
          <w:tcPr>
            <w:tcW w:w="644" w:type="pct"/>
            <w:tcBorders>
              <w:top w:val="single" w:sz="4" w:space="0" w:color="auto"/>
              <w:bottom w:val="nil"/>
            </w:tcBorders>
            <w:hideMark/>
          </w:tcPr>
          <w:p w14:paraId="0B9D03D5" w14:textId="77777777" w:rsidR="00611FFF" w:rsidRPr="00BF70F4"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BF70F4">
              <w:rPr>
                <w:rFonts w:cs="Times New Roman"/>
                <w:sz w:val="18"/>
                <w:szCs w:val="18"/>
              </w:rPr>
              <w:t>-0.0086</w:t>
            </w:r>
            <w:r w:rsidRPr="00611FFF">
              <w:rPr>
                <w:rFonts w:cs="Times New Roman" w:hint="eastAsia"/>
                <w:sz w:val="18"/>
                <w:szCs w:val="18"/>
              </w:rPr>
              <w:t>-</w:t>
            </w:r>
            <w:r w:rsidRPr="00BF70F4">
              <w:rPr>
                <w:rFonts w:cs="Times New Roman"/>
                <w:sz w:val="18"/>
                <w:szCs w:val="18"/>
              </w:rPr>
              <w:t>0.0078</w:t>
            </w:r>
          </w:p>
        </w:tc>
        <w:tc>
          <w:tcPr>
            <w:tcW w:w="461" w:type="pct"/>
            <w:tcBorders>
              <w:top w:val="single" w:sz="4" w:space="0" w:color="auto"/>
              <w:bottom w:val="nil"/>
            </w:tcBorders>
            <w:hideMark/>
          </w:tcPr>
          <w:p w14:paraId="21A8AAEB" w14:textId="77777777" w:rsidR="00611FFF" w:rsidRPr="00BF70F4"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BF70F4">
              <w:rPr>
                <w:rFonts w:cs="Times New Roman"/>
                <w:sz w:val="18"/>
                <w:szCs w:val="18"/>
              </w:rPr>
              <w:t>0.9225</w:t>
            </w:r>
          </w:p>
        </w:tc>
        <w:tc>
          <w:tcPr>
            <w:tcW w:w="513" w:type="pct"/>
            <w:tcBorders>
              <w:top w:val="single" w:sz="4" w:space="0" w:color="auto"/>
              <w:bottom w:val="nil"/>
            </w:tcBorders>
            <w:hideMark/>
          </w:tcPr>
          <w:p w14:paraId="5EB1B71C" w14:textId="77777777" w:rsidR="00611FFF" w:rsidRPr="00BF70F4"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BF70F4">
              <w:rPr>
                <w:rFonts w:cs="Times New Roman"/>
                <w:sz w:val="18"/>
                <w:szCs w:val="18"/>
              </w:rPr>
              <w:t>72.7</w:t>
            </w:r>
          </w:p>
        </w:tc>
        <w:tc>
          <w:tcPr>
            <w:tcW w:w="381" w:type="pct"/>
            <w:tcBorders>
              <w:top w:val="single" w:sz="4" w:space="0" w:color="auto"/>
              <w:bottom w:val="nil"/>
            </w:tcBorders>
            <w:hideMark/>
          </w:tcPr>
          <w:p w14:paraId="62CAA0C9" w14:textId="77777777" w:rsidR="00611FFF" w:rsidRPr="00BF70F4"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&lt;0.0002</w:t>
            </w:r>
          </w:p>
        </w:tc>
      </w:tr>
      <w:tr w:rsidR="00611FFF" w:rsidRPr="00F56DDD" w14:paraId="41D38A71" w14:textId="77777777" w:rsidTr="00CD1856">
        <w:tc>
          <w:tcPr>
            <w:cnfStyle w:val="001000000000" w:firstRow="0" w:lastRow="0" w:firstColumn="1" w:lastColumn="0" w:oddVBand="0" w:evenVBand="0" w:oddHBand="0" w:evenHBand="0" w:firstRowFirstColumn="0" w:firstRowLastColumn="0" w:lastRowFirstColumn="0" w:lastRowLastColumn="0"/>
            <w:tcW w:w="456" w:type="pct"/>
            <w:tcBorders>
              <w:top w:val="nil"/>
              <w:bottom w:val="nil"/>
            </w:tcBorders>
          </w:tcPr>
          <w:p w14:paraId="65610F9E" w14:textId="77777777" w:rsidR="00611FFF" w:rsidRPr="00611FFF" w:rsidRDefault="00611FFF" w:rsidP="00CD1856">
            <w:pPr>
              <w:jc w:val="center"/>
              <w:rPr>
                <w:rFonts w:cs="Times New Roman"/>
                <w:b w:val="0"/>
                <w:bCs w:val="0"/>
                <w:sz w:val="18"/>
                <w:szCs w:val="18"/>
              </w:rPr>
            </w:pPr>
            <w:r w:rsidRPr="00611FFF">
              <w:rPr>
                <w:rFonts w:cs="Times New Roman" w:hint="eastAsia"/>
                <w:b w:val="0"/>
                <w:bCs w:val="0"/>
                <w:sz w:val="18"/>
                <w:szCs w:val="18"/>
              </w:rPr>
              <w:t>2</w:t>
            </w:r>
          </w:p>
        </w:tc>
        <w:tc>
          <w:tcPr>
            <w:tcW w:w="456" w:type="pct"/>
            <w:tcBorders>
              <w:top w:val="nil"/>
              <w:bottom w:val="nil"/>
            </w:tcBorders>
          </w:tcPr>
          <w:p w14:paraId="57A0FC69"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TT</w:t>
            </w:r>
          </w:p>
        </w:tc>
        <w:tc>
          <w:tcPr>
            <w:tcW w:w="465" w:type="pct"/>
            <w:tcBorders>
              <w:top w:val="nil"/>
              <w:bottom w:val="nil"/>
            </w:tcBorders>
          </w:tcPr>
          <w:p w14:paraId="56002415"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CVD</w:t>
            </w:r>
          </w:p>
        </w:tc>
        <w:tc>
          <w:tcPr>
            <w:tcW w:w="429" w:type="pct"/>
            <w:tcBorders>
              <w:top w:val="nil"/>
              <w:bottom w:val="nil"/>
            </w:tcBorders>
          </w:tcPr>
          <w:p w14:paraId="5E750E99"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Male</w:t>
            </w:r>
          </w:p>
        </w:tc>
        <w:tc>
          <w:tcPr>
            <w:tcW w:w="507" w:type="pct"/>
            <w:tcBorders>
              <w:top w:val="nil"/>
              <w:bottom w:val="nil"/>
            </w:tcBorders>
          </w:tcPr>
          <w:p w14:paraId="4BBDDCAC"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BF70F4">
              <w:rPr>
                <w:rFonts w:cs="Times New Roman"/>
                <w:sz w:val="18"/>
                <w:szCs w:val="18"/>
              </w:rPr>
              <w:t>Mean age</w:t>
            </w:r>
          </w:p>
        </w:tc>
        <w:tc>
          <w:tcPr>
            <w:tcW w:w="265" w:type="pct"/>
            <w:tcBorders>
              <w:top w:val="nil"/>
              <w:bottom w:val="nil"/>
            </w:tcBorders>
          </w:tcPr>
          <w:p w14:paraId="4DC78B33"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15</w:t>
            </w:r>
          </w:p>
        </w:tc>
        <w:tc>
          <w:tcPr>
            <w:tcW w:w="423" w:type="pct"/>
            <w:tcBorders>
              <w:top w:val="nil"/>
              <w:bottom w:val="nil"/>
            </w:tcBorders>
          </w:tcPr>
          <w:p w14:paraId="7B33FFC3"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0.0015</w:t>
            </w:r>
          </w:p>
        </w:tc>
        <w:tc>
          <w:tcPr>
            <w:tcW w:w="644" w:type="pct"/>
            <w:tcBorders>
              <w:top w:val="nil"/>
              <w:bottom w:val="nil"/>
            </w:tcBorders>
          </w:tcPr>
          <w:p w14:paraId="14E7CCAF"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-0.0060-0.0090</w:t>
            </w:r>
          </w:p>
        </w:tc>
        <w:tc>
          <w:tcPr>
            <w:tcW w:w="461" w:type="pct"/>
            <w:tcBorders>
              <w:top w:val="nil"/>
              <w:bottom w:val="nil"/>
            </w:tcBorders>
          </w:tcPr>
          <w:p w14:paraId="1BA41E55"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0.6921</w:t>
            </w:r>
          </w:p>
        </w:tc>
        <w:tc>
          <w:tcPr>
            <w:tcW w:w="513" w:type="pct"/>
            <w:tcBorders>
              <w:top w:val="nil"/>
              <w:bottom w:val="nil"/>
            </w:tcBorders>
          </w:tcPr>
          <w:p w14:paraId="022C64AC"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76.4</w:t>
            </w:r>
          </w:p>
        </w:tc>
        <w:tc>
          <w:tcPr>
            <w:tcW w:w="381" w:type="pct"/>
            <w:tcBorders>
              <w:top w:val="nil"/>
              <w:bottom w:val="nil"/>
            </w:tcBorders>
          </w:tcPr>
          <w:p w14:paraId="7C1EBA07"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&lt;0.0001</w:t>
            </w:r>
          </w:p>
        </w:tc>
      </w:tr>
      <w:tr w:rsidR="00611FFF" w:rsidRPr="00BF70F4" w14:paraId="60EA13C0" w14:textId="77777777" w:rsidTr="00CD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 w:type="pct"/>
            <w:tcBorders>
              <w:top w:val="nil"/>
              <w:bottom w:val="nil"/>
            </w:tcBorders>
          </w:tcPr>
          <w:p w14:paraId="6B72F12E" w14:textId="77777777" w:rsidR="00611FFF" w:rsidRPr="00611FFF" w:rsidRDefault="00611FFF" w:rsidP="00CD1856">
            <w:pPr>
              <w:jc w:val="center"/>
              <w:rPr>
                <w:rFonts w:cs="Times New Roman"/>
                <w:b w:val="0"/>
                <w:bCs w:val="0"/>
                <w:sz w:val="18"/>
                <w:szCs w:val="18"/>
              </w:rPr>
            </w:pPr>
            <w:r w:rsidRPr="00611FFF">
              <w:rPr>
                <w:rFonts w:cs="Times New Roman" w:hint="eastAsia"/>
                <w:b w:val="0"/>
                <w:bCs w:val="0"/>
                <w:sz w:val="18"/>
                <w:szCs w:val="18"/>
              </w:rPr>
              <w:t>3</w:t>
            </w:r>
          </w:p>
        </w:tc>
        <w:tc>
          <w:tcPr>
            <w:tcW w:w="456" w:type="pct"/>
            <w:tcBorders>
              <w:top w:val="nil"/>
              <w:bottom w:val="nil"/>
            </w:tcBorders>
          </w:tcPr>
          <w:p w14:paraId="339B73A3"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proofErr w:type="spellStart"/>
            <w:r w:rsidRPr="00611FFF">
              <w:rPr>
                <w:rFonts w:cs="Times New Roman" w:hint="eastAsia"/>
                <w:sz w:val="18"/>
                <w:szCs w:val="18"/>
              </w:rPr>
              <w:t>cFT</w:t>
            </w:r>
            <w:proofErr w:type="spellEnd"/>
          </w:p>
        </w:tc>
        <w:tc>
          <w:tcPr>
            <w:tcW w:w="465" w:type="pct"/>
            <w:tcBorders>
              <w:top w:val="nil"/>
              <w:bottom w:val="nil"/>
            </w:tcBorders>
          </w:tcPr>
          <w:p w14:paraId="6DB00CDA"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CVD</w:t>
            </w:r>
          </w:p>
        </w:tc>
        <w:tc>
          <w:tcPr>
            <w:tcW w:w="429" w:type="pct"/>
            <w:tcBorders>
              <w:top w:val="nil"/>
              <w:bottom w:val="nil"/>
            </w:tcBorders>
          </w:tcPr>
          <w:p w14:paraId="15EA02D4"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Male</w:t>
            </w:r>
          </w:p>
        </w:tc>
        <w:tc>
          <w:tcPr>
            <w:tcW w:w="507" w:type="pct"/>
            <w:tcBorders>
              <w:top w:val="nil"/>
              <w:bottom w:val="nil"/>
            </w:tcBorders>
          </w:tcPr>
          <w:p w14:paraId="4D7B4DC4"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BF70F4">
              <w:rPr>
                <w:rFonts w:cs="Times New Roman"/>
                <w:sz w:val="18"/>
                <w:szCs w:val="18"/>
              </w:rPr>
              <w:t>Mean age</w:t>
            </w:r>
          </w:p>
        </w:tc>
        <w:tc>
          <w:tcPr>
            <w:tcW w:w="265" w:type="pct"/>
            <w:tcBorders>
              <w:top w:val="nil"/>
              <w:bottom w:val="nil"/>
            </w:tcBorders>
          </w:tcPr>
          <w:p w14:paraId="0E632E60"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8</w:t>
            </w:r>
          </w:p>
        </w:tc>
        <w:tc>
          <w:tcPr>
            <w:tcW w:w="423" w:type="pct"/>
            <w:tcBorders>
              <w:top w:val="nil"/>
              <w:bottom w:val="nil"/>
            </w:tcBorders>
          </w:tcPr>
          <w:p w14:paraId="0DF6C802"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-0.0016</w:t>
            </w:r>
          </w:p>
        </w:tc>
        <w:tc>
          <w:tcPr>
            <w:tcW w:w="644" w:type="pct"/>
            <w:tcBorders>
              <w:top w:val="nil"/>
              <w:bottom w:val="nil"/>
            </w:tcBorders>
          </w:tcPr>
          <w:p w14:paraId="4F63B1DE"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-0.0087-0.0056</w:t>
            </w:r>
          </w:p>
        </w:tc>
        <w:tc>
          <w:tcPr>
            <w:tcW w:w="461" w:type="pct"/>
            <w:tcBorders>
              <w:top w:val="nil"/>
              <w:bottom w:val="nil"/>
            </w:tcBorders>
          </w:tcPr>
          <w:p w14:paraId="3EAB73E1"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0.6716</w:t>
            </w:r>
          </w:p>
        </w:tc>
        <w:tc>
          <w:tcPr>
            <w:tcW w:w="513" w:type="pct"/>
            <w:tcBorders>
              <w:top w:val="nil"/>
              <w:bottom w:val="nil"/>
            </w:tcBorders>
          </w:tcPr>
          <w:p w14:paraId="52895D99"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53.3</w:t>
            </w:r>
          </w:p>
        </w:tc>
        <w:tc>
          <w:tcPr>
            <w:tcW w:w="381" w:type="pct"/>
            <w:tcBorders>
              <w:top w:val="nil"/>
              <w:bottom w:val="nil"/>
            </w:tcBorders>
          </w:tcPr>
          <w:p w14:paraId="7AD88EC5"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0.0304</w:t>
            </w:r>
          </w:p>
        </w:tc>
      </w:tr>
      <w:tr w:rsidR="00611FFF" w:rsidRPr="00BF70F4" w14:paraId="3E92F970" w14:textId="77777777" w:rsidTr="00CD1856">
        <w:tc>
          <w:tcPr>
            <w:cnfStyle w:val="001000000000" w:firstRow="0" w:lastRow="0" w:firstColumn="1" w:lastColumn="0" w:oddVBand="0" w:evenVBand="0" w:oddHBand="0" w:evenHBand="0" w:firstRowFirstColumn="0" w:firstRowLastColumn="0" w:lastRowFirstColumn="0" w:lastRowLastColumn="0"/>
            <w:tcW w:w="456" w:type="pct"/>
            <w:tcBorders>
              <w:top w:val="nil"/>
              <w:bottom w:val="nil"/>
            </w:tcBorders>
          </w:tcPr>
          <w:p w14:paraId="0F049414" w14:textId="77777777" w:rsidR="00611FFF" w:rsidRPr="00611FFF" w:rsidRDefault="00611FFF" w:rsidP="00CD1856">
            <w:pPr>
              <w:jc w:val="center"/>
              <w:rPr>
                <w:rFonts w:cs="Times New Roman"/>
                <w:b w:val="0"/>
                <w:bCs w:val="0"/>
                <w:sz w:val="18"/>
                <w:szCs w:val="18"/>
              </w:rPr>
            </w:pPr>
            <w:r w:rsidRPr="00611FFF">
              <w:rPr>
                <w:rFonts w:cs="Times New Roman" w:hint="eastAsia"/>
                <w:b w:val="0"/>
                <w:bCs w:val="0"/>
                <w:sz w:val="18"/>
                <w:szCs w:val="18"/>
              </w:rPr>
              <w:t>4</w:t>
            </w:r>
          </w:p>
        </w:tc>
        <w:tc>
          <w:tcPr>
            <w:tcW w:w="456" w:type="pct"/>
            <w:tcBorders>
              <w:top w:val="nil"/>
              <w:bottom w:val="nil"/>
            </w:tcBorders>
          </w:tcPr>
          <w:p w14:paraId="3DB18940"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E2</w:t>
            </w:r>
          </w:p>
        </w:tc>
        <w:tc>
          <w:tcPr>
            <w:tcW w:w="465" w:type="pct"/>
            <w:tcBorders>
              <w:top w:val="nil"/>
              <w:bottom w:val="nil"/>
            </w:tcBorders>
          </w:tcPr>
          <w:p w14:paraId="5EEB28C0"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CVD</w:t>
            </w:r>
          </w:p>
        </w:tc>
        <w:tc>
          <w:tcPr>
            <w:tcW w:w="429" w:type="pct"/>
            <w:tcBorders>
              <w:top w:val="nil"/>
              <w:bottom w:val="nil"/>
            </w:tcBorders>
          </w:tcPr>
          <w:p w14:paraId="7E87390B"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Male</w:t>
            </w:r>
          </w:p>
        </w:tc>
        <w:tc>
          <w:tcPr>
            <w:tcW w:w="507" w:type="pct"/>
            <w:tcBorders>
              <w:top w:val="nil"/>
              <w:bottom w:val="nil"/>
            </w:tcBorders>
          </w:tcPr>
          <w:p w14:paraId="24A45F65"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BF70F4">
              <w:rPr>
                <w:rFonts w:cs="Times New Roman"/>
                <w:sz w:val="18"/>
                <w:szCs w:val="18"/>
              </w:rPr>
              <w:t>Mean age</w:t>
            </w:r>
          </w:p>
        </w:tc>
        <w:tc>
          <w:tcPr>
            <w:tcW w:w="265" w:type="pct"/>
            <w:tcBorders>
              <w:top w:val="nil"/>
              <w:bottom w:val="nil"/>
            </w:tcBorders>
          </w:tcPr>
          <w:p w14:paraId="50EC7E08"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8</w:t>
            </w:r>
          </w:p>
        </w:tc>
        <w:tc>
          <w:tcPr>
            <w:tcW w:w="423" w:type="pct"/>
            <w:tcBorders>
              <w:top w:val="nil"/>
              <w:bottom w:val="nil"/>
            </w:tcBorders>
          </w:tcPr>
          <w:p w14:paraId="1BABD8AB"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0.0060</w:t>
            </w:r>
          </w:p>
        </w:tc>
        <w:tc>
          <w:tcPr>
            <w:tcW w:w="644" w:type="pct"/>
            <w:tcBorders>
              <w:top w:val="nil"/>
              <w:bottom w:val="nil"/>
            </w:tcBorders>
          </w:tcPr>
          <w:p w14:paraId="2AA3D0D8"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-0.0078-0.0199</w:t>
            </w:r>
          </w:p>
        </w:tc>
        <w:tc>
          <w:tcPr>
            <w:tcW w:w="461" w:type="pct"/>
            <w:tcBorders>
              <w:top w:val="nil"/>
              <w:bottom w:val="nil"/>
            </w:tcBorders>
          </w:tcPr>
          <w:p w14:paraId="698FB533"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0.3948</w:t>
            </w:r>
          </w:p>
        </w:tc>
        <w:tc>
          <w:tcPr>
            <w:tcW w:w="513" w:type="pct"/>
            <w:tcBorders>
              <w:top w:val="nil"/>
              <w:bottom w:val="nil"/>
            </w:tcBorders>
          </w:tcPr>
          <w:p w14:paraId="49275159"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86.44</w:t>
            </w:r>
          </w:p>
        </w:tc>
        <w:tc>
          <w:tcPr>
            <w:tcW w:w="381" w:type="pct"/>
            <w:tcBorders>
              <w:top w:val="nil"/>
              <w:bottom w:val="nil"/>
            </w:tcBorders>
          </w:tcPr>
          <w:p w14:paraId="0468ABC9"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0.0018</w:t>
            </w:r>
          </w:p>
        </w:tc>
      </w:tr>
      <w:tr w:rsidR="00611FFF" w:rsidRPr="00BF70F4" w14:paraId="63740ABA" w14:textId="77777777" w:rsidTr="00CD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 w:type="pct"/>
            <w:tcBorders>
              <w:top w:val="nil"/>
              <w:bottom w:val="nil"/>
            </w:tcBorders>
          </w:tcPr>
          <w:p w14:paraId="2778191A" w14:textId="77777777" w:rsidR="00611FFF" w:rsidRPr="00611FFF" w:rsidRDefault="00611FFF" w:rsidP="00CD1856">
            <w:pPr>
              <w:jc w:val="center"/>
              <w:rPr>
                <w:rFonts w:cs="Times New Roman"/>
                <w:b w:val="0"/>
                <w:bCs w:val="0"/>
                <w:sz w:val="18"/>
                <w:szCs w:val="18"/>
              </w:rPr>
            </w:pPr>
            <w:r w:rsidRPr="00611FFF">
              <w:rPr>
                <w:rFonts w:cs="Times New Roman" w:hint="eastAsia"/>
                <w:b w:val="0"/>
                <w:bCs w:val="0"/>
                <w:sz w:val="18"/>
                <w:szCs w:val="18"/>
              </w:rPr>
              <w:t>5</w:t>
            </w:r>
          </w:p>
        </w:tc>
        <w:tc>
          <w:tcPr>
            <w:tcW w:w="456" w:type="pct"/>
            <w:tcBorders>
              <w:top w:val="nil"/>
              <w:bottom w:val="nil"/>
            </w:tcBorders>
          </w:tcPr>
          <w:p w14:paraId="4567C500"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SHBG</w:t>
            </w:r>
          </w:p>
        </w:tc>
        <w:tc>
          <w:tcPr>
            <w:tcW w:w="465" w:type="pct"/>
            <w:tcBorders>
              <w:top w:val="nil"/>
              <w:bottom w:val="nil"/>
            </w:tcBorders>
          </w:tcPr>
          <w:p w14:paraId="38FD6093"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b/>
                <w:bCs/>
                <w:sz w:val="18"/>
                <w:szCs w:val="18"/>
              </w:rPr>
            </w:pPr>
            <w:r w:rsidRPr="00611FFF">
              <w:rPr>
                <w:rFonts w:cs="Times New Roman" w:hint="eastAsia"/>
                <w:sz w:val="18"/>
                <w:szCs w:val="18"/>
              </w:rPr>
              <w:t>CVD</w:t>
            </w:r>
          </w:p>
        </w:tc>
        <w:tc>
          <w:tcPr>
            <w:tcW w:w="429" w:type="pct"/>
            <w:tcBorders>
              <w:top w:val="nil"/>
              <w:bottom w:val="nil"/>
            </w:tcBorders>
          </w:tcPr>
          <w:p w14:paraId="6B6EBD7E"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b/>
                <w:bCs/>
                <w:sz w:val="18"/>
                <w:szCs w:val="18"/>
              </w:rPr>
            </w:pPr>
            <w:r w:rsidRPr="00611FFF">
              <w:rPr>
                <w:rFonts w:cs="Times New Roman" w:hint="eastAsia"/>
                <w:sz w:val="18"/>
                <w:szCs w:val="18"/>
              </w:rPr>
              <w:t>Female</w:t>
            </w:r>
          </w:p>
        </w:tc>
        <w:tc>
          <w:tcPr>
            <w:tcW w:w="507" w:type="pct"/>
            <w:tcBorders>
              <w:top w:val="nil"/>
              <w:bottom w:val="nil"/>
            </w:tcBorders>
          </w:tcPr>
          <w:p w14:paraId="12687FAA"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b/>
                <w:bCs/>
                <w:sz w:val="18"/>
                <w:szCs w:val="18"/>
              </w:rPr>
            </w:pPr>
            <w:r w:rsidRPr="00BF70F4">
              <w:rPr>
                <w:rFonts w:cs="Times New Roman"/>
                <w:sz w:val="18"/>
                <w:szCs w:val="18"/>
              </w:rPr>
              <w:t>Mean age</w:t>
            </w:r>
          </w:p>
        </w:tc>
        <w:tc>
          <w:tcPr>
            <w:tcW w:w="265" w:type="pct"/>
            <w:tcBorders>
              <w:top w:val="nil"/>
              <w:bottom w:val="nil"/>
            </w:tcBorders>
          </w:tcPr>
          <w:p w14:paraId="4DF65E05"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10</w:t>
            </w:r>
          </w:p>
        </w:tc>
        <w:tc>
          <w:tcPr>
            <w:tcW w:w="423" w:type="pct"/>
            <w:tcBorders>
              <w:top w:val="nil"/>
              <w:bottom w:val="nil"/>
            </w:tcBorders>
          </w:tcPr>
          <w:p w14:paraId="7F81C7AB"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0.0116</w:t>
            </w:r>
          </w:p>
        </w:tc>
        <w:tc>
          <w:tcPr>
            <w:tcW w:w="644" w:type="pct"/>
            <w:tcBorders>
              <w:top w:val="nil"/>
              <w:bottom w:val="nil"/>
            </w:tcBorders>
          </w:tcPr>
          <w:p w14:paraId="30D5F3DE"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-0.0007-0.0339</w:t>
            </w:r>
          </w:p>
        </w:tc>
        <w:tc>
          <w:tcPr>
            <w:tcW w:w="461" w:type="pct"/>
            <w:tcBorders>
              <w:top w:val="nil"/>
              <w:bottom w:val="nil"/>
            </w:tcBorders>
          </w:tcPr>
          <w:p w14:paraId="1AF95229"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0.0642</w:t>
            </w:r>
          </w:p>
        </w:tc>
        <w:tc>
          <w:tcPr>
            <w:tcW w:w="513" w:type="pct"/>
            <w:tcBorders>
              <w:top w:val="nil"/>
              <w:bottom w:val="nil"/>
            </w:tcBorders>
          </w:tcPr>
          <w:p w14:paraId="69D19F72"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43.0</w:t>
            </w:r>
          </w:p>
        </w:tc>
        <w:tc>
          <w:tcPr>
            <w:tcW w:w="381" w:type="pct"/>
            <w:tcBorders>
              <w:top w:val="nil"/>
              <w:bottom w:val="nil"/>
            </w:tcBorders>
          </w:tcPr>
          <w:p w14:paraId="29DECD3B"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0.0177</w:t>
            </w:r>
          </w:p>
        </w:tc>
      </w:tr>
      <w:tr w:rsidR="00611FFF" w:rsidRPr="00BF70F4" w14:paraId="144E39ED" w14:textId="77777777" w:rsidTr="00CD1856">
        <w:tc>
          <w:tcPr>
            <w:cnfStyle w:val="001000000000" w:firstRow="0" w:lastRow="0" w:firstColumn="1" w:lastColumn="0" w:oddVBand="0" w:evenVBand="0" w:oddHBand="0" w:evenHBand="0" w:firstRowFirstColumn="0" w:firstRowLastColumn="0" w:lastRowFirstColumn="0" w:lastRowLastColumn="0"/>
            <w:tcW w:w="456" w:type="pct"/>
            <w:tcBorders>
              <w:top w:val="nil"/>
              <w:bottom w:val="single" w:sz="4" w:space="0" w:color="auto"/>
            </w:tcBorders>
          </w:tcPr>
          <w:p w14:paraId="75CC678B" w14:textId="77777777" w:rsidR="00611FFF" w:rsidRPr="00611FFF" w:rsidRDefault="00611FFF" w:rsidP="00CD1856">
            <w:pPr>
              <w:jc w:val="center"/>
              <w:rPr>
                <w:rFonts w:cs="Times New Roman"/>
                <w:b w:val="0"/>
                <w:bCs w:val="0"/>
                <w:sz w:val="18"/>
                <w:szCs w:val="18"/>
              </w:rPr>
            </w:pPr>
            <w:r w:rsidRPr="00611FFF">
              <w:rPr>
                <w:rFonts w:cs="Times New Roman" w:hint="eastAsia"/>
                <w:b w:val="0"/>
                <w:bCs w:val="0"/>
                <w:sz w:val="18"/>
                <w:szCs w:val="18"/>
              </w:rPr>
              <w:t>6</w:t>
            </w:r>
          </w:p>
        </w:tc>
        <w:tc>
          <w:tcPr>
            <w:tcW w:w="456" w:type="pct"/>
            <w:tcBorders>
              <w:top w:val="nil"/>
              <w:bottom w:val="single" w:sz="4" w:space="0" w:color="auto"/>
            </w:tcBorders>
          </w:tcPr>
          <w:p w14:paraId="3DAD47DE"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TT</w:t>
            </w:r>
          </w:p>
        </w:tc>
        <w:tc>
          <w:tcPr>
            <w:tcW w:w="465" w:type="pct"/>
            <w:tcBorders>
              <w:top w:val="nil"/>
              <w:bottom w:val="single" w:sz="4" w:space="0" w:color="auto"/>
            </w:tcBorders>
          </w:tcPr>
          <w:p w14:paraId="3BAAD99A"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CVD</w:t>
            </w:r>
          </w:p>
        </w:tc>
        <w:tc>
          <w:tcPr>
            <w:tcW w:w="429" w:type="pct"/>
            <w:tcBorders>
              <w:top w:val="nil"/>
              <w:bottom w:val="single" w:sz="4" w:space="0" w:color="auto"/>
            </w:tcBorders>
          </w:tcPr>
          <w:p w14:paraId="246ACD80"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Female</w:t>
            </w:r>
          </w:p>
        </w:tc>
        <w:tc>
          <w:tcPr>
            <w:tcW w:w="507" w:type="pct"/>
            <w:tcBorders>
              <w:top w:val="nil"/>
              <w:bottom w:val="single" w:sz="4" w:space="0" w:color="auto"/>
            </w:tcBorders>
          </w:tcPr>
          <w:p w14:paraId="305A7833"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BF70F4">
              <w:rPr>
                <w:rFonts w:cs="Times New Roman"/>
                <w:sz w:val="18"/>
                <w:szCs w:val="18"/>
              </w:rPr>
              <w:t>Mean age</w:t>
            </w:r>
          </w:p>
        </w:tc>
        <w:tc>
          <w:tcPr>
            <w:tcW w:w="265" w:type="pct"/>
            <w:tcBorders>
              <w:top w:val="nil"/>
              <w:bottom w:val="single" w:sz="4" w:space="0" w:color="auto"/>
            </w:tcBorders>
          </w:tcPr>
          <w:p w14:paraId="19C2080F"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10</w:t>
            </w:r>
          </w:p>
        </w:tc>
        <w:tc>
          <w:tcPr>
            <w:tcW w:w="423" w:type="pct"/>
            <w:tcBorders>
              <w:top w:val="nil"/>
              <w:bottom w:val="single" w:sz="4" w:space="0" w:color="auto"/>
            </w:tcBorders>
          </w:tcPr>
          <w:p w14:paraId="43BBDE86"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-0.0105</w:t>
            </w:r>
          </w:p>
        </w:tc>
        <w:tc>
          <w:tcPr>
            <w:tcW w:w="644" w:type="pct"/>
            <w:tcBorders>
              <w:top w:val="nil"/>
              <w:bottom w:val="single" w:sz="4" w:space="0" w:color="auto"/>
            </w:tcBorders>
          </w:tcPr>
          <w:p w14:paraId="19548191"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-0.0210-0.0001</w:t>
            </w:r>
          </w:p>
        </w:tc>
        <w:tc>
          <w:tcPr>
            <w:tcW w:w="461" w:type="pct"/>
            <w:tcBorders>
              <w:top w:val="nil"/>
              <w:bottom w:val="single" w:sz="4" w:space="0" w:color="auto"/>
            </w:tcBorders>
          </w:tcPr>
          <w:p w14:paraId="59FB44B5"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0.0516</w:t>
            </w:r>
          </w:p>
        </w:tc>
        <w:tc>
          <w:tcPr>
            <w:tcW w:w="513" w:type="pct"/>
            <w:tcBorders>
              <w:top w:val="nil"/>
              <w:bottom w:val="single" w:sz="4" w:space="0" w:color="auto"/>
            </w:tcBorders>
          </w:tcPr>
          <w:p w14:paraId="1787B3F7"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25.9</w:t>
            </w:r>
          </w:p>
        </w:tc>
        <w:tc>
          <w:tcPr>
            <w:tcW w:w="381" w:type="pct"/>
            <w:tcBorders>
              <w:top w:val="nil"/>
              <w:bottom w:val="single" w:sz="4" w:space="0" w:color="auto"/>
            </w:tcBorders>
          </w:tcPr>
          <w:p w14:paraId="4C0FC6E6"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0.2073</w:t>
            </w:r>
          </w:p>
        </w:tc>
      </w:tr>
    </w:tbl>
    <w:p w14:paraId="181100CF" w14:textId="77777777" w:rsidR="00611FFF" w:rsidRDefault="00611FFF" w:rsidP="00611FFF">
      <w:pPr>
        <w:spacing w:after="240"/>
        <w:rPr>
          <w:rFonts w:cs="Times New Roman"/>
        </w:rPr>
      </w:pPr>
      <w:r w:rsidRPr="009729B2">
        <w:rPr>
          <w:rFonts w:cs="Times New Roman"/>
        </w:rPr>
        <w:t>β</w:t>
      </w:r>
      <w:r>
        <w:rPr>
          <w:rFonts w:cs="Times New Roman" w:hint="eastAsia"/>
        </w:rPr>
        <w:t>-</w:t>
      </w:r>
      <w:r w:rsidRPr="009729B2">
        <w:rPr>
          <w:rFonts w:cs="Times New Roman"/>
        </w:rPr>
        <w:t>denotes the regression coefficient for log hazard ratio (log HR) per 1-year increase in mean age at baseline in random-effects meta-regression models. Residual I² and its p value represent the proportion of between-study heterogeneity and the test for residual heterogeneity after accounting for mean age as a moderator.</w:t>
      </w:r>
      <w:r>
        <w:rPr>
          <w:rFonts w:cs="Times New Roman" w:hint="eastAsia"/>
        </w:rPr>
        <w:t xml:space="preserve"> </w:t>
      </w:r>
      <w:r w:rsidRPr="009729B2">
        <w:rPr>
          <w:rFonts w:cs="Times New Roman"/>
        </w:rPr>
        <w:t xml:space="preserve">SHBG, sex hormone-binding globulin; TT, total testosterone; </w:t>
      </w:r>
      <w:proofErr w:type="spellStart"/>
      <w:r w:rsidRPr="009729B2">
        <w:rPr>
          <w:rFonts w:cs="Times New Roman"/>
        </w:rPr>
        <w:t>cFT</w:t>
      </w:r>
      <w:proofErr w:type="spellEnd"/>
      <w:r w:rsidRPr="009729B2">
        <w:rPr>
          <w:rFonts w:cs="Times New Roman"/>
        </w:rPr>
        <w:t xml:space="preserve">, calculated free testosterone; DHT, dihydrotestosterone; E2, estradiol; DHEA, dehydroepiandrosterone; CVD, cardiovascular disease; </w:t>
      </w:r>
      <w:r>
        <w:rPr>
          <w:rFonts w:cs="Times New Roman" w:hint="eastAsia"/>
        </w:rPr>
        <w:t>K</w:t>
      </w:r>
      <w:r w:rsidRPr="009729B2">
        <w:rPr>
          <w:rFonts w:cs="Times New Roman"/>
        </w:rPr>
        <w:t>, number of cohorts included in each meta-regression model.</w:t>
      </w:r>
      <w:r>
        <w:rPr>
          <w:rFonts w:cs="Times New Roman" w:hint="eastAsia"/>
        </w:rPr>
        <w:t xml:space="preserve"> </w:t>
      </w:r>
    </w:p>
    <w:p w14:paraId="5F58B228" w14:textId="77777777" w:rsidR="00611FFF" w:rsidRPr="00611FFF" w:rsidRDefault="00611FFF" w:rsidP="00611FFF">
      <w:pPr>
        <w:jc w:val="left"/>
        <w:rPr>
          <w:rFonts w:cs="Times New Roman"/>
          <w:szCs w:val="21"/>
        </w:rPr>
      </w:pPr>
      <w:r w:rsidRPr="00611FFF">
        <w:rPr>
          <w:rFonts w:cs="Times New Roman" w:hint="eastAsia"/>
          <w:szCs w:val="21"/>
        </w:rPr>
        <w:t>1.</w:t>
      </w:r>
      <w:r w:rsidRPr="00611FFF">
        <w:rPr>
          <w:rFonts w:cs="Times New Roman"/>
          <w:szCs w:val="21"/>
        </w:rPr>
        <w:t xml:space="preserve"> In a random-effects meta-regression including mean age as a continuous moderator (k = 11), age was not associated with the log hazard ratio for SHBG (β per 1-year increase = -0.0004, 95% CI -0.0086 to 0.0078; p = 0.92). Residual heterogeneity remained substantial (I² = 72.7%; QE p = 0.0002), and the proportion of between-study variance explained by age was essentially zero (R² = 0%). These findings suggest that differences in mean cohort age do not account for the observed heterogeneity in the SHBG–cardiovascular outcome association.</w:t>
      </w:r>
    </w:p>
    <w:p w14:paraId="68B781C5" w14:textId="77777777" w:rsidR="00611FFF" w:rsidRPr="00611FFF" w:rsidRDefault="00611FFF" w:rsidP="00611FFF">
      <w:pPr>
        <w:rPr>
          <w:rFonts w:cs="Times New Roman"/>
          <w:szCs w:val="21"/>
        </w:rPr>
      </w:pPr>
      <w:r w:rsidRPr="00611FFF">
        <w:rPr>
          <w:rFonts w:cs="Times New Roman" w:hint="eastAsia"/>
          <w:szCs w:val="21"/>
        </w:rPr>
        <w:t xml:space="preserve">2. </w:t>
      </w:r>
      <w:r w:rsidRPr="00611FFF">
        <w:rPr>
          <w:rFonts w:cs="Times New Roman"/>
          <w:szCs w:val="21"/>
        </w:rPr>
        <w:t>In a random-effects meta-regression using mean cohort age as a continuous moderator, the regression coefficient for age was 0.0015 (per 1-year increase; p = 0.69), with no heterogeneity explained (R² = 0%) and substantial residual heterogeneity remaining (I²=76%). These findings indicate that, within the range of mean ages across studies, there was no clear linear trend in the TT–cardiovascular outcome association with age, and mean cohort age contributed little to explaining the between-study differences in effect sizes.</w:t>
      </w:r>
    </w:p>
    <w:p w14:paraId="62FA4937" w14:textId="77777777" w:rsidR="00611FFF" w:rsidRPr="00611FFF" w:rsidRDefault="00611FFF" w:rsidP="00611FFF">
      <w:pPr>
        <w:rPr>
          <w:rFonts w:cs="Times New Roman"/>
          <w:szCs w:val="21"/>
        </w:rPr>
      </w:pPr>
      <w:r w:rsidRPr="00611FFF">
        <w:rPr>
          <w:rFonts w:cs="Times New Roman" w:hint="eastAsia"/>
          <w:szCs w:val="21"/>
        </w:rPr>
        <w:t>3.</w:t>
      </w:r>
      <w:r w:rsidRPr="00611FFF">
        <w:rPr>
          <w:szCs w:val="21"/>
        </w:rPr>
        <w:t xml:space="preserve"> </w:t>
      </w:r>
      <w:r w:rsidRPr="00611FFF">
        <w:rPr>
          <w:rFonts w:cs="Times New Roman"/>
          <w:szCs w:val="21"/>
        </w:rPr>
        <w:t xml:space="preserve">In a random-effects meta-regression including eight male cohorts and treating mean cohort age as a continuous moderator, the regression coefficient for age was −0.0016 per 1-year increase (p = 0.67), with no between-study variance explained (R² = 0%) and residual heterogeneity remaining moderate (I² ≈ 53%). These findings indicate that, based on the currently available evidence, mean age does not materially modify the association between </w:t>
      </w:r>
      <w:proofErr w:type="spellStart"/>
      <w:r w:rsidRPr="00611FFF">
        <w:rPr>
          <w:rFonts w:cs="Times New Roman"/>
          <w:szCs w:val="21"/>
        </w:rPr>
        <w:t>cFT</w:t>
      </w:r>
      <w:proofErr w:type="spellEnd"/>
      <w:r w:rsidRPr="00611FFF">
        <w:rPr>
          <w:rFonts w:cs="Times New Roman"/>
          <w:szCs w:val="21"/>
        </w:rPr>
        <w:t xml:space="preserve"> and cardiovascular outcomes, and the </w:t>
      </w:r>
      <w:proofErr w:type="spellStart"/>
      <w:r w:rsidRPr="00611FFF">
        <w:rPr>
          <w:rFonts w:cs="Times New Roman"/>
          <w:szCs w:val="21"/>
        </w:rPr>
        <w:t>cFT</w:t>
      </w:r>
      <w:proofErr w:type="spellEnd"/>
      <w:r w:rsidRPr="00611FFF">
        <w:rPr>
          <w:rFonts w:cs="Times New Roman"/>
          <w:szCs w:val="21"/>
        </w:rPr>
        <w:t>–</w:t>
      </w:r>
      <w:r w:rsidRPr="00611FFF">
        <w:rPr>
          <w:rFonts w:cs="Times New Roman"/>
          <w:szCs w:val="21"/>
        </w:rPr>
        <w:lastRenderedPageBreak/>
        <w:t>CVD relationship overall appears neutral.</w:t>
      </w:r>
    </w:p>
    <w:p w14:paraId="36D7BD57" w14:textId="77777777" w:rsidR="00611FFF" w:rsidRPr="00611FFF" w:rsidRDefault="00611FFF" w:rsidP="00611FFF">
      <w:pPr>
        <w:rPr>
          <w:rFonts w:cs="Times New Roman"/>
          <w:szCs w:val="21"/>
        </w:rPr>
      </w:pPr>
      <w:r w:rsidRPr="00611FFF">
        <w:rPr>
          <w:rFonts w:cs="Times New Roman" w:hint="eastAsia"/>
          <w:szCs w:val="21"/>
        </w:rPr>
        <w:t>4.</w:t>
      </w:r>
      <w:r w:rsidRPr="00611FFF">
        <w:rPr>
          <w:szCs w:val="21"/>
        </w:rPr>
        <w:t xml:space="preserve"> </w:t>
      </w:r>
      <w:r w:rsidRPr="00611FFF">
        <w:rPr>
          <w:rFonts w:cs="Times New Roman"/>
          <w:szCs w:val="21"/>
        </w:rPr>
        <w:t>In a random-effects meta-regression using mean cohort age as a continuous moderator, the regression coefficient for age was 0.0060 per 1-year increase (p = 0.39), with no between-study variance explained (R² = 0%) and substantial residual heterogeneity remaining (I² ≈ 86%). These findings indicate that, based on the currently limited pooled data, mean age does not meaningfully modify the association between E2 and cardiovascular outcomes, and the overall E2–CVD relationship appears neutral.</w:t>
      </w:r>
    </w:p>
    <w:p w14:paraId="0D877DD6" w14:textId="77777777" w:rsidR="00611FFF" w:rsidRPr="00611FFF" w:rsidRDefault="00611FFF" w:rsidP="00611FFF">
      <w:pPr>
        <w:rPr>
          <w:rFonts w:cs="Times New Roman"/>
          <w:szCs w:val="21"/>
        </w:rPr>
      </w:pPr>
      <w:r w:rsidRPr="00611FFF">
        <w:rPr>
          <w:rFonts w:cs="Times New Roman" w:hint="eastAsia"/>
          <w:szCs w:val="21"/>
        </w:rPr>
        <w:t xml:space="preserve">5. </w:t>
      </w:r>
      <w:r w:rsidRPr="00611FFF">
        <w:rPr>
          <w:rFonts w:cs="Times New Roman"/>
          <w:szCs w:val="21"/>
        </w:rPr>
        <w:t>In the random-effects meta-regression model with mean study age as a continuous moderator, the regression coefficient for age was 0.0116 (p = 0.064), explaining 3.3% of the between-study heterogeneity (R² = 3.32%), while residual heterogeneity remained significant (residual I² ≈ 43%). There was a tendency toward effect modification by age, suggesting that the positive association between SHBG and cardiovascular risk may be more pronounced at older ages; however, this evidence is borderline and exploratory, and thus insufficient to support definitive conclusions.</w:t>
      </w:r>
    </w:p>
    <w:p w14:paraId="21F33C4E" w14:textId="77777777" w:rsidR="00611FFF" w:rsidRPr="00611FFF" w:rsidRDefault="00611FFF" w:rsidP="00611FFF">
      <w:pPr>
        <w:rPr>
          <w:rFonts w:cs="Times New Roman"/>
          <w:szCs w:val="21"/>
        </w:rPr>
      </w:pPr>
      <w:r w:rsidRPr="00611FFF">
        <w:rPr>
          <w:rFonts w:cs="Times New Roman" w:hint="eastAsia"/>
          <w:szCs w:val="21"/>
        </w:rPr>
        <w:t xml:space="preserve">6. </w:t>
      </w:r>
      <w:r w:rsidRPr="00611FFF">
        <w:rPr>
          <w:rFonts w:cs="Times New Roman"/>
          <w:szCs w:val="21"/>
        </w:rPr>
        <w:t>In the random-effects meta-regression model with mean study age as a continuous moderator, age showed a negative trend in its association with log(HR) (β per 1-year increase = -0.0105, p = 0.052), explaining approximately 42.1% of the between-study heterogeneity (R² = 42.1%), and the residual heterogeneity was no longer statistically significant (residual I²</w:t>
      </w:r>
      <w:r w:rsidRPr="00611FFF">
        <w:rPr>
          <w:rFonts w:cs="Times New Roman" w:hint="eastAsia"/>
          <w:szCs w:val="21"/>
        </w:rPr>
        <w:t xml:space="preserve"> =</w:t>
      </w:r>
      <w:r w:rsidRPr="00611FFF">
        <w:rPr>
          <w:rFonts w:cs="Times New Roman"/>
          <w:szCs w:val="21"/>
        </w:rPr>
        <w:t>25.9%, QE p = 0.21). This pattern suggests that the positive association between higher TT levels and cardiovascular risk may be more pronounced in younger women and attenuate with increasing age.</w:t>
      </w:r>
    </w:p>
    <w:p w14:paraId="0B5D53B5" w14:textId="65D4E8AE" w:rsidR="00611FFF" w:rsidRDefault="00611FFF" w:rsidP="00611FFF">
      <w:pPr>
        <w:spacing w:after="240"/>
        <w:rPr>
          <w:rFonts w:cs="Times New Roman"/>
          <w:szCs w:val="21"/>
        </w:rPr>
      </w:pPr>
      <w:r w:rsidRPr="00611FFF">
        <w:rPr>
          <w:rFonts w:cs="Times New Roman" w:hint="eastAsia"/>
          <w:szCs w:val="21"/>
        </w:rPr>
        <w:t>10.</w:t>
      </w:r>
      <w:r w:rsidRPr="00611FFF">
        <w:rPr>
          <w:rFonts w:cs="Times New Roman"/>
          <w:szCs w:val="21"/>
        </w:rPr>
        <w:t xml:space="preserve"> In a random-effects meta-regression including three female cohorts, mean age was not associated with the DHEA–cardiovascular outcome relationship (β per 1-year increase = −0.0031, p = 0.91; R² = 0%). Residual heterogeneity remained substantial (I² =89%), indicating that differences in mean cohort age did not explain the between-study variability in effect estimates and that no clear age-dependent pattern of the DHEA–CVD association could be identified.</w:t>
      </w:r>
    </w:p>
    <w:p w14:paraId="33EF4DED" w14:textId="77777777" w:rsidR="00611FFF" w:rsidRDefault="00611FFF">
      <w:pPr>
        <w:widowControl/>
        <w:jc w:val="left"/>
        <w:rPr>
          <w:rFonts w:cs="Times New Roman"/>
          <w:szCs w:val="21"/>
        </w:rPr>
      </w:pPr>
      <w:r>
        <w:rPr>
          <w:rFonts w:cs="Times New Roman"/>
          <w:szCs w:val="21"/>
        </w:rPr>
        <w:br w:type="page"/>
      </w:r>
    </w:p>
    <w:p w14:paraId="66F26FA7" w14:textId="6721C2A7" w:rsidR="00811E8D" w:rsidRPr="006B7A33" w:rsidRDefault="00811E8D" w:rsidP="00811E8D">
      <w:pPr>
        <w:pStyle w:val="af"/>
        <w:keepNext/>
        <w:jc w:val="left"/>
        <w:rPr>
          <w:rFonts w:ascii="Times New Roman" w:hAnsi="Times New Roman" w:cs="Times New Roman"/>
          <w:sz w:val="24"/>
          <w:szCs w:val="24"/>
        </w:rPr>
      </w:pPr>
      <w:r w:rsidRPr="008C2CCD">
        <w:rPr>
          <w:rFonts w:ascii="Times New Roman" w:hAnsi="Times New Roman" w:cs="Times New Roman"/>
          <w:sz w:val="24"/>
          <w:szCs w:val="24"/>
        </w:rPr>
        <w:lastRenderedPageBreak/>
        <w:t>Supplementary Table</w:t>
      </w:r>
      <w:r>
        <w:rPr>
          <w:rFonts w:ascii="Times New Roman" w:hAnsi="Times New Roman" w:cs="Times New Roman" w:hint="eastAsia"/>
          <w:sz w:val="24"/>
          <w:szCs w:val="24"/>
        </w:rPr>
        <w:t xml:space="preserve"> 4</w:t>
      </w:r>
      <w:r w:rsidRPr="008C2CCD">
        <w:rPr>
          <w:rFonts w:ascii="Times New Roman" w:hAnsi="Times New Roman" w:cs="Times New Roman"/>
          <w:sz w:val="24"/>
          <w:szCs w:val="24"/>
        </w:rPr>
        <w:t xml:space="preserve"> </w:t>
      </w:r>
      <w:r w:rsidRPr="00BD0FDE">
        <w:rPr>
          <w:rFonts w:ascii="Times New Roman" w:hAnsi="Times New Roman" w:cs="Times New Roman" w:hint="eastAsia"/>
          <w:sz w:val="24"/>
          <w:szCs w:val="24"/>
        </w:rPr>
        <w:t>Meta-regression estimates for the association between SHBG and CVD risk in men by assay technology.</w:t>
      </w:r>
    </w:p>
    <w:tbl>
      <w:tblPr>
        <w:tblStyle w:val="41"/>
        <w:tblW w:w="5000" w:type="pct"/>
        <w:tblLook w:val="04A0" w:firstRow="1" w:lastRow="0" w:firstColumn="1" w:lastColumn="0" w:noHBand="0" w:noVBand="1"/>
      </w:tblPr>
      <w:tblGrid>
        <w:gridCol w:w="1371"/>
        <w:gridCol w:w="1340"/>
        <w:gridCol w:w="1530"/>
        <w:gridCol w:w="1658"/>
        <w:gridCol w:w="790"/>
        <w:gridCol w:w="1848"/>
        <w:gridCol w:w="1217"/>
        <w:gridCol w:w="321"/>
        <w:gridCol w:w="1817"/>
        <w:gridCol w:w="2066"/>
      </w:tblGrid>
      <w:tr w:rsidR="00811E8D" w:rsidRPr="00DD3467" w14:paraId="03824E5E" w14:textId="77777777" w:rsidTr="004A52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pct"/>
            <w:tcBorders>
              <w:top w:val="single" w:sz="4" w:space="0" w:color="auto"/>
              <w:bottom w:val="single" w:sz="4" w:space="0" w:color="auto"/>
            </w:tcBorders>
            <w:vAlign w:val="center"/>
            <w:hideMark/>
          </w:tcPr>
          <w:p w14:paraId="7DB25A9E" w14:textId="77777777" w:rsidR="00811E8D" w:rsidRPr="00895708" w:rsidRDefault="00811E8D" w:rsidP="004A5222">
            <w:pPr>
              <w:jc w:val="center"/>
              <w:rPr>
                <w:rFonts w:cs="Times New Roman"/>
                <w:b w:val="0"/>
                <w:bCs w:val="0"/>
              </w:rPr>
            </w:pPr>
            <w:r w:rsidRPr="00895708">
              <w:rPr>
                <w:rFonts w:cs="Times New Roman"/>
                <w:b w:val="0"/>
                <w:bCs w:val="0"/>
              </w:rPr>
              <w:t>Exposure</w:t>
            </w:r>
          </w:p>
        </w:tc>
        <w:tc>
          <w:tcPr>
            <w:tcW w:w="480" w:type="pct"/>
            <w:tcBorders>
              <w:top w:val="single" w:sz="4" w:space="0" w:color="auto"/>
              <w:bottom w:val="single" w:sz="4" w:space="0" w:color="auto"/>
            </w:tcBorders>
            <w:vAlign w:val="center"/>
            <w:hideMark/>
          </w:tcPr>
          <w:p w14:paraId="3E4B5064"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Outcome</w:t>
            </w:r>
          </w:p>
        </w:tc>
        <w:tc>
          <w:tcPr>
            <w:tcW w:w="548" w:type="pct"/>
            <w:tcBorders>
              <w:top w:val="single" w:sz="4" w:space="0" w:color="auto"/>
              <w:bottom w:val="single" w:sz="4" w:space="0" w:color="auto"/>
            </w:tcBorders>
            <w:vAlign w:val="center"/>
            <w:hideMark/>
          </w:tcPr>
          <w:p w14:paraId="6A57E2DE"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Population</w:t>
            </w:r>
          </w:p>
        </w:tc>
        <w:tc>
          <w:tcPr>
            <w:tcW w:w="594" w:type="pct"/>
            <w:tcBorders>
              <w:top w:val="single" w:sz="4" w:space="0" w:color="auto"/>
              <w:bottom w:val="single" w:sz="4" w:space="0" w:color="auto"/>
            </w:tcBorders>
            <w:vAlign w:val="center"/>
            <w:hideMark/>
          </w:tcPr>
          <w:p w14:paraId="48A756FC"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Category</w:t>
            </w:r>
          </w:p>
        </w:tc>
        <w:tc>
          <w:tcPr>
            <w:tcW w:w="283" w:type="pct"/>
            <w:tcBorders>
              <w:top w:val="single" w:sz="4" w:space="0" w:color="auto"/>
              <w:bottom w:val="single" w:sz="4" w:space="0" w:color="auto"/>
            </w:tcBorders>
            <w:vAlign w:val="center"/>
            <w:hideMark/>
          </w:tcPr>
          <w:p w14:paraId="56C0D072"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HR</w:t>
            </w:r>
          </w:p>
        </w:tc>
        <w:tc>
          <w:tcPr>
            <w:tcW w:w="662" w:type="pct"/>
            <w:tcBorders>
              <w:top w:val="single" w:sz="4" w:space="0" w:color="auto"/>
              <w:bottom w:val="single" w:sz="4" w:space="0" w:color="auto"/>
            </w:tcBorders>
            <w:vAlign w:val="center"/>
            <w:hideMark/>
          </w:tcPr>
          <w:p w14:paraId="3E098985"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Pr>
                <w:rFonts w:cs="Times New Roman" w:hint="eastAsia"/>
                <w:b w:val="0"/>
                <w:bCs w:val="0"/>
              </w:rPr>
              <w:t>95%CI (HR)</w:t>
            </w:r>
          </w:p>
        </w:tc>
        <w:tc>
          <w:tcPr>
            <w:tcW w:w="436" w:type="pct"/>
            <w:tcBorders>
              <w:top w:val="single" w:sz="4" w:space="0" w:color="auto"/>
              <w:bottom w:val="single" w:sz="4" w:space="0" w:color="auto"/>
            </w:tcBorders>
            <w:vAlign w:val="center"/>
            <w:hideMark/>
          </w:tcPr>
          <w:p w14:paraId="0EED8092"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proofErr w:type="spellStart"/>
            <w:r w:rsidRPr="00895708">
              <w:rPr>
                <w:rFonts w:cs="Times New Roman"/>
                <w:b w:val="0"/>
                <w:bCs w:val="0"/>
              </w:rPr>
              <w:t>p_value</w:t>
            </w:r>
            <w:proofErr w:type="spellEnd"/>
          </w:p>
        </w:tc>
        <w:tc>
          <w:tcPr>
            <w:tcW w:w="115" w:type="pct"/>
            <w:tcBorders>
              <w:top w:val="single" w:sz="4" w:space="0" w:color="auto"/>
              <w:bottom w:val="single" w:sz="4" w:space="0" w:color="auto"/>
            </w:tcBorders>
            <w:vAlign w:val="center"/>
            <w:hideMark/>
          </w:tcPr>
          <w:p w14:paraId="486A1EEE"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k</w:t>
            </w:r>
          </w:p>
        </w:tc>
        <w:tc>
          <w:tcPr>
            <w:tcW w:w="651" w:type="pct"/>
            <w:tcBorders>
              <w:top w:val="single" w:sz="4" w:space="0" w:color="auto"/>
              <w:bottom w:val="single" w:sz="4" w:space="0" w:color="auto"/>
            </w:tcBorders>
            <w:vAlign w:val="center"/>
            <w:hideMark/>
          </w:tcPr>
          <w:p w14:paraId="2A316BA6"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DD3467">
              <w:rPr>
                <w:rFonts w:cs="Times New Roman"/>
                <w:b w:val="0"/>
                <w:bCs w:val="0"/>
              </w:rPr>
              <w:t>β</w:t>
            </w:r>
            <w:r w:rsidRPr="00DD3467">
              <w:rPr>
                <w:rFonts w:cs="Times New Roman" w:hint="eastAsia"/>
                <w:b w:val="0"/>
                <w:bCs w:val="0"/>
              </w:rPr>
              <w:t xml:space="preserve"> (log HR)</w:t>
            </w:r>
          </w:p>
        </w:tc>
        <w:tc>
          <w:tcPr>
            <w:tcW w:w="740" w:type="pct"/>
            <w:tcBorders>
              <w:top w:val="single" w:sz="4" w:space="0" w:color="auto"/>
              <w:bottom w:val="single" w:sz="4" w:space="0" w:color="auto"/>
            </w:tcBorders>
          </w:tcPr>
          <w:p w14:paraId="44FB9B51" w14:textId="77777777" w:rsidR="00811E8D" w:rsidRPr="00DD3467"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DD3467">
              <w:rPr>
                <w:rFonts w:cs="Times New Roman"/>
                <w:b w:val="0"/>
                <w:bCs w:val="0"/>
              </w:rPr>
              <w:t>95% CI (log HR)</w:t>
            </w:r>
          </w:p>
        </w:tc>
      </w:tr>
      <w:tr w:rsidR="00811E8D" w:rsidRPr="00DD3467" w14:paraId="4FBE49CE" w14:textId="77777777" w:rsidTr="004A52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pct"/>
            <w:tcBorders>
              <w:top w:val="single" w:sz="4" w:space="0" w:color="auto"/>
            </w:tcBorders>
            <w:shd w:val="clear" w:color="auto" w:fill="auto"/>
            <w:vAlign w:val="center"/>
            <w:hideMark/>
          </w:tcPr>
          <w:p w14:paraId="39051AC1" w14:textId="77777777" w:rsidR="00811E8D" w:rsidRPr="00611FFF" w:rsidRDefault="00811E8D" w:rsidP="004A5222">
            <w:pPr>
              <w:jc w:val="center"/>
              <w:rPr>
                <w:rFonts w:cs="Times New Roman"/>
                <w:b w:val="0"/>
                <w:bCs w:val="0"/>
                <w:sz w:val="18"/>
                <w:szCs w:val="21"/>
              </w:rPr>
            </w:pPr>
            <w:r w:rsidRPr="00611FFF">
              <w:rPr>
                <w:rFonts w:cs="Times New Roman"/>
                <w:b w:val="0"/>
                <w:bCs w:val="0"/>
                <w:sz w:val="18"/>
                <w:szCs w:val="21"/>
              </w:rPr>
              <w:t>SHBG</w:t>
            </w:r>
          </w:p>
        </w:tc>
        <w:tc>
          <w:tcPr>
            <w:tcW w:w="480" w:type="pct"/>
            <w:tcBorders>
              <w:top w:val="single" w:sz="4" w:space="0" w:color="auto"/>
            </w:tcBorders>
            <w:shd w:val="clear" w:color="auto" w:fill="auto"/>
            <w:vAlign w:val="center"/>
            <w:hideMark/>
          </w:tcPr>
          <w:p w14:paraId="13E03735"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CVD</w:t>
            </w:r>
          </w:p>
        </w:tc>
        <w:tc>
          <w:tcPr>
            <w:tcW w:w="548" w:type="pct"/>
            <w:tcBorders>
              <w:top w:val="single" w:sz="4" w:space="0" w:color="auto"/>
            </w:tcBorders>
            <w:shd w:val="clear" w:color="auto" w:fill="auto"/>
            <w:vAlign w:val="center"/>
            <w:hideMark/>
          </w:tcPr>
          <w:p w14:paraId="1BB29E9C"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Male</w:t>
            </w:r>
          </w:p>
        </w:tc>
        <w:tc>
          <w:tcPr>
            <w:tcW w:w="594" w:type="pct"/>
            <w:tcBorders>
              <w:top w:val="single" w:sz="4" w:space="0" w:color="auto"/>
            </w:tcBorders>
            <w:shd w:val="clear" w:color="auto" w:fill="auto"/>
            <w:vAlign w:val="center"/>
            <w:hideMark/>
          </w:tcPr>
          <w:p w14:paraId="2E7B7C8C"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CLIA</w:t>
            </w:r>
          </w:p>
        </w:tc>
        <w:tc>
          <w:tcPr>
            <w:tcW w:w="283" w:type="pct"/>
            <w:tcBorders>
              <w:top w:val="single" w:sz="4" w:space="0" w:color="auto"/>
            </w:tcBorders>
            <w:shd w:val="clear" w:color="auto" w:fill="auto"/>
            <w:vAlign w:val="center"/>
            <w:hideMark/>
          </w:tcPr>
          <w:p w14:paraId="5265D156"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0.74</w:t>
            </w:r>
          </w:p>
        </w:tc>
        <w:tc>
          <w:tcPr>
            <w:tcW w:w="662" w:type="pct"/>
            <w:tcBorders>
              <w:top w:val="single" w:sz="4" w:space="0" w:color="auto"/>
            </w:tcBorders>
            <w:shd w:val="clear" w:color="auto" w:fill="auto"/>
            <w:vAlign w:val="center"/>
            <w:hideMark/>
          </w:tcPr>
          <w:p w14:paraId="271CBF36"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0.97-1.10</w:t>
            </w:r>
          </w:p>
        </w:tc>
        <w:tc>
          <w:tcPr>
            <w:tcW w:w="436" w:type="pct"/>
            <w:tcBorders>
              <w:top w:val="single" w:sz="4" w:space="0" w:color="auto"/>
            </w:tcBorders>
            <w:shd w:val="clear" w:color="auto" w:fill="auto"/>
            <w:vAlign w:val="center"/>
            <w:hideMark/>
          </w:tcPr>
          <w:p w14:paraId="14E054D5"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0.8251</w:t>
            </w:r>
          </w:p>
        </w:tc>
        <w:tc>
          <w:tcPr>
            <w:tcW w:w="115" w:type="pct"/>
            <w:tcBorders>
              <w:top w:val="single" w:sz="4" w:space="0" w:color="auto"/>
            </w:tcBorders>
            <w:shd w:val="clear" w:color="auto" w:fill="auto"/>
            <w:vAlign w:val="center"/>
            <w:hideMark/>
          </w:tcPr>
          <w:p w14:paraId="7D233D87"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7</w:t>
            </w:r>
          </w:p>
        </w:tc>
        <w:tc>
          <w:tcPr>
            <w:tcW w:w="651" w:type="pct"/>
            <w:tcBorders>
              <w:top w:val="single" w:sz="4" w:space="0" w:color="auto"/>
            </w:tcBorders>
            <w:shd w:val="clear" w:color="auto" w:fill="auto"/>
            <w:vAlign w:val="center"/>
            <w:hideMark/>
          </w:tcPr>
          <w:p w14:paraId="4BFC4F31"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-0.0211</w:t>
            </w:r>
          </w:p>
        </w:tc>
        <w:tc>
          <w:tcPr>
            <w:tcW w:w="740" w:type="pct"/>
            <w:tcBorders>
              <w:top w:val="single" w:sz="4" w:space="0" w:color="auto"/>
            </w:tcBorders>
            <w:shd w:val="clear" w:color="auto" w:fill="auto"/>
          </w:tcPr>
          <w:p w14:paraId="2976DB0D"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w:t>
            </w:r>
            <w:r w:rsidRPr="00611FFF">
              <w:rPr>
                <w:rFonts w:cs="Times New Roman" w:hint="eastAsia"/>
                <w:sz w:val="18"/>
                <w:szCs w:val="21"/>
              </w:rPr>
              <w:t>0.1386-0.0964</w:t>
            </w:r>
          </w:p>
        </w:tc>
      </w:tr>
      <w:tr w:rsidR="00811E8D" w:rsidRPr="00DD3467" w14:paraId="43A3F110" w14:textId="77777777" w:rsidTr="004A5222">
        <w:tc>
          <w:tcPr>
            <w:cnfStyle w:val="001000000000" w:firstRow="0" w:lastRow="0" w:firstColumn="1" w:lastColumn="0" w:oddVBand="0" w:evenVBand="0" w:oddHBand="0" w:evenHBand="0" w:firstRowFirstColumn="0" w:firstRowLastColumn="0" w:lastRowFirstColumn="0" w:lastRowLastColumn="0"/>
            <w:tcW w:w="491" w:type="pct"/>
            <w:vAlign w:val="center"/>
            <w:hideMark/>
          </w:tcPr>
          <w:p w14:paraId="522233A2" w14:textId="77777777" w:rsidR="00811E8D" w:rsidRPr="00611FFF" w:rsidRDefault="00811E8D" w:rsidP="004A5222">
            <w:pPr>
              <w:jc w:val="center"/>
              <w:rPr>
                <w:rFonts w:cs="Times New Roman"/>
                <w:b w:val="0"/>
                <w:bCs w:val="0"/>
                <w:sz w:val="18"/>
                <w:szCs w:val="21"/>
              </w:rPr>
            </w:pPr>
            <w:r w:rsidRPr="00611FFF">
              <w:rPr>
                <w:rFonts w:cs="Times New Roman"/>
                <w:b w:val="0"/>
                <w:bCs w:val="0"/>
                <w:sz w:val="18"/>
                <w:szCs w:val="21"/>
              </w:rPr>
              <w:t>SHBG</w:t>
            </w:r>
          </w:p>
        </w:tc>
        <w:tc>
          <w:tcPr>
            <w:tcW w:w="480" w:type="pct"/>
            <w:vAlign w:val="center"/>
            <w:hideMark/>
          </w:tcPr>
          <w:p w14:paraId="0523B8DA"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CVD</w:t>
            </w:r>
          </w:p>
        </w:tc>
        <w:tc>
          <w:tcPr>
            <w:tcW w:w="548" w:type="pct"/>
            <w:hideMark/>
          </w:tcPr>
          <w:p w14:paraId="4677455B"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Male</w:t>
            </w:r>
          </w:p>
        </w:tc>
        <w:tc>
          <w:tcPr>
            <w:tcW w:w="594" w:type="pct"/>
            <w:vAlign w:val="center"/>
            <w:hideMark/>
          </w:tcPr>
          <w:p w14:paraId="68AC9CCE"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ELISA</w:t>
            </w:r>
          </w:p>
        </w:tc>
        <w:tc>
          <w:tcPr>
            <w:tcW w:w="283" w:type="pct"/>
            <w:vAlign w:val="center"/>
            <w:hideMark/>
          </w:tcPr>
          <w:p w14:paraId="4108887E"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0.94</w:t>
            </w:r>
          </w:p>
        </w:tc>
        <w:tc>
          <w:tcPr>
            <w:tcW w:w="662" w:type="pct"/>
            <w:vAlign w:val="center"/>
            <w:hideMark/>
          </w:tcPr>
          <w:p w14:paraId="7F6914B3"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0.89-0.99</w:t>
            </w:r>
          </w:p>
        </w:tc>
        <w:tc>
          <w:tcPr>
            <w:tcW w:w="436" w:type="pct"/>
            <w:vAlign w:val="center"/>
            <w:hideMark/>
          </w:tcPr>
          <w:p w14:paraId="7D4C0970"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0.9893</w:t>
            </w:r>
          </w:p>
        </w:tc>
        <w:tc>
          <w:tcPr>
            <w:tcW w:w="115" w:type="pct"/>
            <w:vAlign w:val="center"/>
            <w:hideMark/>
          </w:tcPr>
          <w:p w14:paraId="69131BF9"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1</w:t>
            </w:r>
          </w:p>
        </w:tc>
        <w:tc>
          <w:tcPr>
            <w:tcW w:w="651" w:type="pct"/>
            <w:vAlign w:val="center"/>
            <w:hideMark/>
          </w:tcPr>
          <w:p w14:paraId="1D251D44"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−0.</w:t>
            </w:r>
            <w:r w:rsidRPr="00611FFF">
              <w:rPr>
                <w:rFonts w:cs="Times New Roman" w:hint="eastAsia"/>
                <w:sz w:val="18"/>
                <w:szCs w:val="21"/>
              </w:rPr>
              <w:t>0408</w:t>
            </w:r>
          </w:p>
        </w:tc>
        <w:tc>
          <w:tcPr>
            <w:tcW w:w="740" w:type="pct"/>
          </w:tcPr>
          <w:p w14:paraId="33E06C35"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−0</w:t>
            </w:r>
            <w:r w:rsidRPr="00611FFF">
              <w:rPr>
                <w:rFonts w:cs="Times New Roman" w:hint="eastAsia"/>
                <w:sz w:val="18"/>
                <w:szCs w:val="21"/>
              </w:rPr>
              <w:t>.3126-0.2310</w:t>
            </w:r>
          </w:p>
        </w:tc>
      </w:tr>
      <w:tr w:rsidR="00811E8D" w:rsidRPr="00DD3467" w14:paraId="4405FB21" w14:textId="77777777" w:rsidTr="004A52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pct"/>
            <w:tcBorders>
              <w:bottom w:val="single" w:sz="4" w:space="0" w:color="auto"/>
            </w:tcBorders>
            <w:shd w:val="clear" w:color="auto" w:fill="auto"/>
            <w:vAlign w:val="center"/>
            <w:hideMark/>
          </w:tcPr>
          <w:p w14:paraId="0363DB6B" w14:textId="77777777" w:rsidR="00811E8D" w:rsidRPr="00611FFF" w:rsidRDefault="00811E8D" w:rsidP="004A5222">
            <w:pPr>
              <w:jc w:val="center"/>
              <w:rPr>
                <w:rFonts w:cs="Times New Roman"/>
                <w:b w:val="0"/>
                <w:bCs w:val="0"/>
                <w:sz w:val="18"/>
                <w:szCs w:val="21"/>
              </w:rPr>
            </w:pPr>
            <w:r w:rsidRPr="00611FFF">
              <w:rPr>
                <w:rFonts w:cs="Times New Roman"/>
                <w:b w:val="0"/>
                <w:bCs w:val="0"/>
                <w:sz w:val="18"/>
                <w:szCs w:val="21"/>
              </w:rPr>
              <w:t>SHBG</w:t>
            </w:r>
          </w:p>
        </w:tc>
        <w:tc>
          <w:tcPr>
            <w:tcW w:w="480" w:type="pct"/>
            <w:tcBorders>
              <w:bottom w:val="single" w:sz="4" w:space="0" w:color="auto"/>
            </w:tcBorders>
            <w:shd w:val="clear" w:color="auto" w:fill="auto"/>
            <w:vAlign w:val="center"/>
            <w:hideMark/>
          </w:tcPr>
          <w:p w14:paraId="28E53ADD"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CVD</w:t>
            </w:r>
          </w:p>
        </w:tc>
        <w:tc>
          <w:tcPr>
            <w:tcW w:w="548" w:type="pct"/>
            <w:tcBorders>
              <w:bottom w:val="single" w:sz="4" w:space="0" w:color="auto"/>
            </w:tcBorders>
            <w:shd w:val="clear" w:color="auto" w:fill="auto"/>
            <w:hideMark/>
          </w:tcPr>
          <w:p w14:paraId="7D100374"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Male</w:t>
            </w:r>
          </w:p>
        </w:tc>
        <w:tc>
          <w:tcPr>
            <w:tcW w:w="594" w:type="pct"/>
            <w:tcBorders>
              <w:bottom w:val="single" w:sz="4" w:space="0" w:color="auto"/>
            </w:tcBorders>
            <w:shd w:val="clear" w:color="auto" w:fill="auto"/>
            <w:vAlign w:val="center"/>
            <w:hideMark/>
          </w:tcPr>
          <w:p w14:paraId="6A616ACE"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RIA</w:t>
            </w:r>
          </w:p>
        </w:tc>
        <w:tc>
          <w:tcPr>
            <w:tcW w:w="283" w:type="pct"/>
            <w:tcBorders>
              <w:bottom w:val="single" w:sz="4" w:space="0" w:color="auto"/>
            </w:tcBorders>
            <w:shd w:val="clear" w:color="auto" w:fill="auto"/>
            <w:vAlign w:val="center"/>
            <w:hideMark/>
          </w:tcPr>
          <w:p w14:paraId="364B4FCE"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0.99</w:t>
            </w:r>
          </w:p>
        </w:tc>
        <w:tc>
          <w:tcPr>
            <w:tcW w:w="662" w:type="pct"/>
            <w:tcBorders>
              <w:bottom w:val="single" w:sz="4" w:space="0" w:color="auto"/>
            </w:tcBorders>
            <w:shd w:val="clear" w:color="auto" w:fill="auto"/>
            <w:vAlign w:val="center"/>
            <w:hideMark/>
          </w:tcPr>
          <w:p w14:paraId="02416C0E"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0.</w:t>
            </w:r>
            <w:r w:rsidRPr="00611FFF">
              <w:rPr>
                <w:rFonts w:cs="Times New Roman" w:hint="eastAsia"/>
                <w:sz w:val="18"/>
                <w:szCs w:val="21"/>
              </w:rPr>
              <w:t>87-1.10</w:t>
            </w:r>
          </w:p>
        </w:tc>
        <w:tc>
          <w:tcPr>
            <w:tcW w:w="436" w:type="pct"/>
            <w:tcBorders>
              <w:bottom w:val="single" w:sz="4" w:space="0" w:color="auto"/>
            </w:tcBorders>
            <w:shd w:val="clear" w:color="auto" w:fill="auto"/>
            <w:vAlign w:val="center"/>
            <w:hideMark/>
          </w:tcPr>
          <w:p w14:paraId="22DAFCE0"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0.2877</w:t>
            </w:r>
          </w:p>
        </w:tc>
        <w:tc>
          <w:tcPr>
            <w:tcW w:w="115" w:type="pct"/>
            <w:tcBorders>
              <w:bottom w:val="single" w:sz="4" w:space="0" w:color="auto"/>
            </w:tcBorders>
            <w:shd w:val="clear" w:color="auto" w:fill="auto"/>
            <w:vAlign w:val="center"/>
            <w:hideMark/>
          </w:tcPr>
          <w:p w14:paraId="4623E229"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3</w:t>
            </w:r>
          </w:p>
        </w:tc>
        <w:tc>
          <w:tcPr>
            <w:tcW w:w="651" w:type="pct"/>
            <w:tcBorders>
              <w:bottom w:val="single" w:sz="4" w:space="0" w:color="auto"/>
            </w:tcBorders>
            <w:shd w:val="clear" w:color="auto" w:fill="auto"/>
            <w:vAlign w:val="center"/>
            <w:hideMark/>
          </w:tcPr>
          <w:p w14:paraId="69A825FE"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-0.0092</w:t>
            </w:r>
          </w:p>
        </w:tc>
        <w:tc>
          <w:tcPr>
            <w:tcW w:w="740" w:type="pct"/>
            <w:tcBorders>
              <w:bottom w:val="single" w:sz="4" w:space="0" w:color="auto"/>
            </w:tcBorders>
            <w:shd w:val="clear" w:color="auto" w:fill="auto"/>
          </w:tcPr>
          <w:p w14:paraId="72C67F13"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−0.</w:t>
            </w:r>
            <w:r w:rsidRPr="00611FFF">
              <w:rPr>
                <w:rFonts w:cs="Times New Roman" w:hint="eastAsia"/>
                <w:sz w:val="18"/>
                <w:szCs w:val="21"/>
              </w:rPr>
              <w:t>2308-0.2125</w:t>
            </w:r>
          </w:p>
        </w:tc>
      </w:tr>
    </w:tbl>
    <w:p w14:paraId="34800B50" w14:textId="77777777" w:rsidR="00811E8D" w:rsidRPr="00BD0FDE" w:rsidRDefault="00811E8D" w:rsidP="00811E8D">
      <w:pPr>
        <w:spacing w:after="240"/>
        <w:rPr>
          <w:rFonts w:cs="Times New Roman"/>
          <w:szCs w:val="21"/>
        </w:rPr>
      </w:pPr>
      <w:r w:rsidRPr="00BD0FDE">
        <w:rPr>
          <w:rFonts w:cs="Times New Roman" w:hint="eastAsia"/>
          <w:szCs w:val="21"/>
        </w:rPr>
        <w:t>The test for subgroup differences and meta-regression analyses with assay technology as a moderator were not statistically significant, indicating that assay technology did not materially modify the association between SHBG and cardiovascular risk nor explain the observed heterogeneity.</w:t>
      </w:r>
      <w:r>
        <w:rPr>
          <w:rFonts w:cs="Times New Roman" w:hint="eastAsia"/>
          <w:szCs w:val="21"/>
        </w:rPr>
        <w:t xml:space="preserve"> </w:t>
      </w:r>
      <w:r w:rsidRPr="00BD0FDE">
        <w:rPr>
          <w:rFonts w:cs="Times New Roman"/>
          <w:szCs w:val="21"/>
        </w:rPr>
        <w:t>Abbreviations: SHBG, sex hormone–binding globulin; CVD, cardiovascular disease; CLIA, chemiluminescent immunoassay; ELISA, enzyme-linked immunosorbent assay;</w:t>
      </w:r>
      <w:r>
        <w:rPr>
          <w:rFonts w:cs="Times New Roman" w:hint="eastAsia"/>
          <w:szCs w:val="21"/>
        </w:rPr>
        <w:t xml:space="preserve"> </w:t>
      </w:r>
      <w:r w:rsidRPr="00BD0FDE">
        <w:rPr>
          <w:rFonts w:cs="Times New Roman"/>
          <w:szCs w:val="21"/>
        </w:rPr>
        <w:t>RIA, radioimmunoassay; β (log HR) and its 95% CI are regression coefficients from a mixed-effects meta-regression model with assay technology as a categorical moderator and CLIA as the reference category; positive β values indicate higher CVD risk with increasing SHBG relative to CLIA.</w:t>
      </w:r>
    </w:p>
    <w:p w14:paraId="2F3ECC3D" w14:textId="62539AC6" w:rsidR="00811E8D" w:rsidRPr="00BD0FDE" w:rsidRDefault="00811E8D" w:rsidP="00811E8D">
      <w:pPr>
        <w:pStyle w:val="af"/>
        <w:keepNext/>
        <w:jc w:val="left"/>
        <w:rPr>
          <w:rFonts w:ascii="Times New Roman" w:hAnsi="Times New Roman" w:cs="Times New Roman"/>
          <w:sz w:val="24"/>
          <w:szCs w:val="24"/>
        </w:rPr>
      </w:pPr>
      <w:r w:rsidRPr="008C2CCD">
        <w:rPr>
          <w:rFonts w:ascii="Times New Roman" w:hAnsi="Times New Roman" w:cs="Times New Roman"/>
          <w:sz w:val="24"/>
          <w:szCs w:val="24"/>
        </w:rPr>
        <w:t xml:space="preserve">Supplementary Table </w:t>
      </w:r>
      <w:r>
        <w:rPr>
          <w:rFonts w:ascii="Times New Roman" w:hAnsi="Times New Roman" w:cs="Times New Roman" w:hint="eastAsia"/>
          <w:sz w:val="24"/>
          <w:szCs w:val="24"/>
        </w:rPr>
        <w:t>5</w:t>
      </w:r>
      <w:r w:rsidRPr="00BD0FDE">
        <w:rPr>
          <w:rFonts w:ascii="Times New Roman" w:hAnsi="Times New Roman" w:cs="Times New Roman"/>
          <w:sz w:val="24"/>
          <w:szCs w:val="24"/>
        </w:rPr>
        <w:t xml:space="preserve"> </w:t>
      </w:r>
      <w:r w:rsidRPr="00BD0FDE">
        <w:rPr>
          <w:rFonts w:ascii="Times New Roman" w:hAnsi="Times New Roman" w:cs="Times New Roman" w:hint="eastAsia"/>
          <w:sz w:val="24"/>
          <w:szCs w:val="24"/>
        </w:rPr>
        <w:t>Meta-regression estimates for the association between TT and CVD risk in men by assay technology.</w:t>
      </w:r>
    </w:p>
    <w:tbl>
      <w:tblPr>
        <w:tblStyle w:val="41"/>
        <w:tblW w:w="5000" w:type="pct"/>
        <w:tblLook w:val="04A0" w:firstRow="1" w:lastRow="0" w:firstColumn="1" w:lastColumn="0" w:noHBand="0" w:noVBand="1"/>
      </w:tblPr>
      <w:tblGrid>
        <w:gridCol w:w="1371"/>
        <w:gridCol w:w="1340"/>
        <w:gridCol w:w="1530"/>
        <w:gridCol w:w="1658"/>
        <w:gridCol w:w="790"/>
        <w:gridCol w:w="1848"/>
        <w:gridCol w:w="1217"/>
        <w:gridCol w:w="321"/>
        <w:gridCol w:w="1817"/>
        <w:gridCol w:w="2066"/>
      </w:tblGrid>
      <w:tr w:rsidR="00811E8D" w:rsidRPr="00DD3467" w14:paraId="516F7BB7" w14:textId="77777777" w:rsidTr="004A52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pct"/>
            <w:tcBorders>
              <w:top w:val="single" w:sz="4" w:space="0" w:color="auto"/>
              <w:bottom w:val="single" w:sz="4" w:space="0" w:color="auto"/>
            </w:tcBorders>
            <w:vAlign w:val="center"/>
            <w:hideMark/>
          </w:tcPr>
          <w:p w14:paraId="172E0147" w14:textId="77777777" w:rsidR="00811E8D" w:rsidRPr="00895708" w:rsidRDefault="00811E8D" w:rsidP="004A5222">
            <w:pPr>
              <w:jc w:val="center"/>
              <w:rPr>
                <w:rFonts w:cs="Times New Roman"/>
                <w:b w:val="0"/>
                <w:bCs w:val="0"/>
              </w:rPr>
            </w:pPr>
            <w:r w:rsidRPr="00895708">
              <w:rPr>
                <w:rFonts w:cs="Times New Roman"/>
                <w:b w:val="0"/>
                <w:bCs w:val="0"/>
              </w:rPr>
              <w:t>Exposure</w:t>
            </w:r>
          </w:p>
        </w:tc>
        <w:tc>
          <w:tcPr>
            <w:tcW w:w="480" w:type="pct"/>
            <w:tcBorders>
              <w:top w:val="single" w:sz="4" w:space="0" w:color="auto"/>
              <w:bottom w:val="single" w:sz="4" w:space="0" w:color="auto"/>
            </w:tcBorders>
            <w:vAlign w:val="center"/>
            <w:hideMark/>
          </w:tcPr>
          <w:p w14:paraId="5AF3AE59"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Outcome</w:t>
            </w:r>
          </w:p>
        </w:tc>
        <w:tc>
          <w:tcPr>
            <w:tcW w:w="548" w:type="pct"/>
            <w:tcBorders>
              <w:top w:val="single" w:sz="4" w:space="0" w:color="auto"/>
              <w:bottom w:val="single" w:sz="4" w:space="0" w:color="auto"/>
            </w:tcBorders>
            <w:vAlign w:val="center"/>
            <w:hideMark/>
          </w:tcPr>
          <w:p w14:paraId="517476F4"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Population</w:t>
            </w:r>
          </w:p>
        </w:tc>
        <w:tc>
          <w:tcPr>
            <w:tcW w:w="594" w:type="pct"/>
            <w:tcBorders>
              <w:top w:val="single" w:sz="4" w:space="0" w:color="auto"/>
              <w:bottom w:val="single" w:sz="4" w:space="0" w:color="auto"/>
            </w:tcBorders>
            <w:vAlign w:val="center"/>
            <w:hideMark/>
          </w:tcPr>
          <w:p w14:paraId="7C045AAF"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Category</w:t>
            </w:r>
          </w:p>
        </w:tc>
        <w:tc>
          <w:tcPr>
            <w:tcW w:w="283" w:type="pct"/>
            <w:tcBorders>
              <w:top w:val="single" w:sz="4" w:space="0" w:color="auto"/>
              <w:bottom w:val="single" w:sz="4" w:space="0" w:color="auto"/>
            </w:tcBorders>
            <w:vAlign w:val="center"/>
            <w:hideMark/>
          </w:tcPr>
          <w:p w14:paraId="4E17E8EE"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HR</w:t>
            </w:r>
          </w:p>
        </w:tc>
        <w:tc>
          <w:tcPr>
            <w:tcW w:w="662" w:type="pct"/>
            <w:tcBorders>
              <w:top w:val="single" w:sz="4" w:space="0" w:color="auto"/>
              <w:bottom w:val="single" w:sz="4" w:space="0" w:color="auto"/>
            </w:tcBorders>
            <w:vAlign w:val="center"/>
            <w:hideMark/>
          </w:tcPr>
          <w:p w14:paraId="064FC7F5"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Pr>
                <w:rFonts w:cs="Times New Roman" w:hint="eastAsia"/>
                <w:b w:val="0"/>
                <w:bCs w:val="0"/>
              </w:rPr>
              <w:t>95%CI (HR)</w:t>
            </w:r>
          </w:p>
        </w:tc>
        <w:tc>
          <w:tcPr>
            <w:tcW w:w="436" w:type="pct"/>
            <w:tcBorders>
              <w:top w:val="single" w:sz="4" w:space="0" w:color="auto"/>
              <w:bottom w:val="single" w:sz="4" w:space="0" w:color="auto"/>
            </w:tcBorders>
            <w:vAlign w:val="center"/>
            <w:hideMark/>
          </w:tcPr>
          <w:p w14:paraId="3DB6BF25"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proofErr w:type="spellStart"/>
            <w:r w:rsidRPr="00895708">
              <w:rPr>
                <w:rFonts w:cs="Times New Roman"/>
                <w:b w:val="0"/>
                <w:bCs w:val="0"/>
              </w:rPr>
              <w:t>p_value</w:t>
            </w:r>
            <w:proofErr w:type="spellEnd"/>
          </w:p>
        </w:tc>
        <w:tc>
          <w:tcPr>
            <w:tcW w:w="115" w:type="pct"/>
            <w:tcBorders>
              <w:top w:val="single" w:sz="4" w:space="0" w:color="auto"/>
              <w:bottom w:val="single" w:sz="4" w:space="0" w:color="auto"/>
            </w:tcBorders>
            <w:vAlign w:val="center"/>
            <w:hideMark/>
          </w:tcPr>
          <w:p w14:paraId="26CFD0AD"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k</w:t>
            </w:r>
          </w:p>
        </w:tc>
        <w:tc>
          <w:tcPr>
            <w:tcW w:w="651" w:type="pct"/>
            <w:tcBorders>
              <w:top w:val="single" w:sz="4" w:space="0" w:color="auto"/>
              <w:bottom w:val="single" w:sz="4" w:space="0" w:color="auto"/>
            </w:tcBorders>
            <w:vAlign w:val="center"/>
            <w:hideMark/>
          </w:tcPr>
          <w:p w14:paraId="0D853559"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DD3467">
              <w:rPr>
                <w:rFonts w:cs="Times New Roman"/>
                <w:b w:val="0"/>
                <w:bCs w:val="0"/>
              </w:rPr>
              <w:t>β</w:t>
            </w:r>
            <w:r w:rsidRPr="00DD3467">
              <w:rPr>
                <w:rFonts w:cs="Times New Roman" w:hint="eastAsia"/>
                <w:b w:val="0"/>
                <w:bCs w:val="0"/>
              </w:rPr>
              <w:t xml:space="preserve"> (log HR)</w:t>
            </w:r>
          </w:p>
        </w:tc>
        <w:tc>
          <w:tcPr>
            <w:tcW w:w="740" w:type="pct"/>
            <w:tcBorders>
              <w:top w:val="single" w:sz="4" w:space="0" w:color="auto"/>
              <w:bottom w:val="single" w:sz="4" w:space="0" w:color="auto"/>
            </w:tcBorders>
          </w:tcPr>
          <w:p w14:paraId="4A5C4929" w14:textId="77777777" w:rsidR="00811E8D" w:rsidRPr="00DD3467"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DD3467">
              <w:rPr>
                <w:rFonts w:cs="Times New Roman"/>
                <w:b w:val="0"/>
                <w:bCs w:val="0"/>
              </w:rPr>
              <w:t>95% CI (log HR)</w:t>
            </w:r>
          </w:p>
        </w:tc>
      </w:tr>
      <w:tr w:rsidR="00811E8D" w:rsidRPr="00DD3467" w14:paraId="14E8A1E8" w14:textId="77777777" w:rsidTr="004A52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pct"/>
            <w:tcBorders>
              <w:top w:val="single" w:sz="4" w:space="0" w:color="auto"/>
            </w:tcBorders>
            <w:shd w:val="clear" w:color="auto" w:fill="auto"/>
            <w:vAlign w:val="center"/>
            <w:hideMark/>
          </w:tcPr>
          <w:p w14:paraId="3CEA02CF" w14:textId="77777777" w:rsidR="00811E8D" w:rsidRPr="00611FFF" w:rsidRDefault="00811E8D" w:rsidP="004A5222">
            <w:pPr>
              <w:jc w:val="center"/>
              <w:rPr>
                <w:rFonts w:cs="Times New Roman"/>
                <w:b w:val="0"/>
                <w:bCs w:val="0"/>
                <w:sz w:val="18"/>
                <w:szCs w:val="21"/>
              </w:rPr>
            </w:pPr>
            <w:r w:rsidRPr="00611FFF">
              <w:rPr>
                <w:rFonts w:cs="Times New Roman" w:hint="eastAsia"/>
                <w:b w:val="0"/>
                <w:bCs w:val="0"/>
                <w:sz w:val="18"/>
                <w:szCs w:val="21"/>
              </w:rPr>
              <w:t>TT</w:t>
            </w:r>
          </w:p>
        </w:tc>
        <w:tc>
          <w:tcPr>
            <w:tcW w:w="480" w:type="pct"/>
            <w:tcBorders>
              <w:top w:val="single" w:sz="4" w:space="0" w:color="auto"/>
            </w:tcBorders>
            <w:shd w:val="clear" w:color="auto" w:fill="auto"/>
            <w:vAlign w:val="center"/>
            <w:hideMark/>
          </w:tcPr>
          <w:p w14:paraId="787A852E"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CVD</w:t>
            </w:r>
          </w:p>
        </w:tc>
        <w:tc>
          <w:tcPr>
            <w:tcW w:w="548" w:type="pct"/>
            <w:tcBorders>
              <w:top w:val="single" w:sz="4" w:space="0" w:color="auto"/>
            </w:tcBorders>
            <w:shd w:val="clear" w:color="auto" w:fill="auto"/>
            <w:vAlign w:val="center"/>
            <w:hideMark/>
          </w:tcPr>
          <w:p w14:paraId="0F542894"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Male</w:t>
            </w:r>
          </w:p>
        </w:tc>
        <w:tc>
          <w:tcPr>
            <w:tcW w:w="594" w:type="pct"/>
            <w:tcBorders>
              <w:top w:val="single" w:sz="4" w:space="0" w:color="auto"/>
            </w:tcBorders>
            <w:shd w:val="clear" w:color="auto" w:fill="auto"/>
            <w:vAlign w:val="center"/>
            <w:hideMark/>
          </w:tcPr>
          <w:p w14:paraId="2AA57AC7"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CLIA</w:t>
            </w:r>
          </w:p>
        </w:tc>
        <w:tc>
          <w:tcPr>
            <w:tcW w:w="283" w:type="pct"/>
            <w:tcBorders>
              <w:top w:val="single" w:sz="4" w:space="0" w:color="auto"/>
            </w:tcBorders>
            <w:shd w:val="clear" w:color="auto" w:fill="auto"/>
            <w:vAlign w:val="center"/>
            <w:hideMark/>
          </w:tcPr>
          <w:p w14:paraId="2963E2EF"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0.92</w:t>
            </w:r>
          </w:p>
        </w:tc>
        <w:tc>
          <w:tcPr>
            <w:tcW w:w="662" w:type="pct"/>
            <w:tcBorders>
              <w:top w:val="single" w:sz="4" w:space="0" w:color="auto"/>
            </w:tcBorders>
            <w:shd w:val="clear" w:color="auto" w:fill="auto"/>
            <w:vAlign w:val="center"/>
          </w:tcPr>
          <w:p w14:paraId="7805BEF7"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0.69-1.22</w:t>
            </w:r>
          </w:p>
        </w:tc>
        <w:tc>
          <w:tcPr>
            <w:tcW w:w="436" w:type="pct"/>
            <w:tcBorders>
              <w:top w:val="single" w:sz="4" w:space="0" w:color="auto"/>
            </w:tcBorders>
            <w:shd w:val="clear" w:color="auto" w:fill="auto"/>
            <w:vAlign w:val="center"/>
          </w:tcPr>
          <w:p w14:paraId="0F7C0943"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0.1547</w:t>
            </w:r>
          </w:p>
        </w:tc>
        <w:tc>
          <w:tcPr>
            <w:tcW w:w="115" w:type="pct"/>
            <w:tcBorders>
              <w:top w:val="single" w:sz="4" w:space="0" w:color="auto"/>
            </w:tcBorders>
            <w:shd w:val="clear" w:color="auto" w:fill="auto"/>
            <w:vAlign w:val="center"/>
            <w:hideMark/>
          </w:tcPr>
          <w:p w14:paraId="247C08D0"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8</w:t>
            </w:r>
          </w:p>
        </w:tc>
        <w:tc>
          <w:tcPr>
            <w:tcW w:w="651" w:type="pct"/>
            <w:tcBorders>
              <w:top w:val="single" w:sz="4" w:space="0" w:color="auto"/>
            </w:tcBorders>
            <w:shd w:val="clear" w:color="auto" w:fill="auto"/>
            <w:vAlign w:val="center"/>
          </w:tcPr>
          <w:p w14:paraId="456AD340"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-0.0845</w:t>
            </w:r>
          </w:p>
        </w:tc>
        <w:tc>
          <w:tcPr>
            <w:tcW w:w="740" w:type="pct"/>
            <w:tcBorders>
              <w:top w:val="single" w:sz="4" w:space="0" w:color="auto"/>
            </w:tcBorders>
            <w:shd w:val="clear" w:color="auto" w:fill="auto"/>
          </w:tcPr>
          <w:p w14:paraId="2E37273A"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-0.2062-0.0372</w:t>
            </w:r>
          </w:p>
        </w:tc>
      </w:tr>
      <w:tr w:rsidR="00811E8D" w:rsidRPr="00DD3467" w14:paraId="7E908C38" w14:textId="77777777" w:rsidTr="004A5222">
        <w:tc>
          <w:tcPr>
            <w:cnfStyle w:val="001000000000" w:firstRow="0" w:lastRow="0" w:firstColumn="1" w:lastColumn="0" w:oddVBand="0" w:evenVBand="0" w:oddHBand="0" w:evenHBand="0" w:firstRowFirstColumn="0" w:firstRowLastColumn="0" w:lastRowFirstColumn="0" w:lastRowLastColumn="0"/>
            <w:tcW w:w="491" w:type="pct"/>
            <w:vAlign w:val="center"/>
            <w:hideMark/>
          </w:tcPr>
          <w:p w14:paraId="3B97FFD9" w14:textId="77777777" w:rsidR="00811E8D" w:rsidRPr="00611FFF" w:rsidRDefault="00811E8D" w:rsidP="004A5222">
            <w:pPr>
              <w:jc w:val="center"/>
              <w:rPr>
                <w:rFonts w:cs="Times New Roman"/>
                <w:b w:val="0"/>
                <w:bCs w:val="0"/>
                <w:sz w:val="18"/>
                <w:szCs w:val="21"/>
              </w:rPr>
            </w:pPr>
            <w:r w:rsidRPr="00611FFF">
              <w:rPr>
                <w:rFonts w:cs="Times New Roman" w:hint="eastAsia"/>
                <w:b w:val="0"/>
                <w:bCs w:val="0"/>
                <w:sz w:val="18"/>
                <w:szCs w:val="21"/>
              </w:rPr>
              <w:t>TT</w:t>
            </w:r>
          </w:p>
        </w:tc>
        <w:tc>
          <w:tcPr>
            <w:tcW w:w="480" w:type="pct"/>
            <w:vAlign w:val="center"/>
            <w:hideMark/>
          </w:tcPr>
          <w:p w14:paraId="513EF502"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CVD</w:t>
            </w:r>
          </w:p>
        </w:tc>
        <w:tc>
          <w:tcPr>
            <w:tcW w:w="548" w:type="pct"/>
            <w:hideMark/>
          </w:tcPr>
          <w:p w14:paraId="774A2B02"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Male</w:t>
            </w:r>
          </w:p>
        </w:tc>
        <w:tc>
          <w:tcPr>
            <w:tcW w:w="594" w:type="pct"/>
            <w:vAlign w:val="center"/>
            <w:hideMark/>
          </w:tcPr>
          <w:p w14:paraId="7360F165"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ELISA</w:t>
            </w:r>
          </w:p>
        </w:tc>
        <w:tc>
          <w:tcPr>
            <w:tcW w:w="283" w:type="pct"/>
            <w:vAlign w:val="center"/>
            <w:hideMark/>
          </w:tcPr>
          <w:p w14:paraId="6919B1B1"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0.82</w:t>
            </w:r>
          </w:p>
        </w:tc>
        <w:tc>
          <w:tcPr>
            <w:tcW w:w="662" w:type="pct"/>
            <w:vAlign w:val="center"/>
          </w:tcPr>
          <w:p w14:paraId="19C2B2D6"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0.46-1.47</w:t>
            </w:r>
          </w:p>
        </w:tc>
        <w:tc>
          <w:tcPr>
            <w:tcW w:w="436" w:type="pct"/>
            <w:vAlign w:val="center"/>
          </w:tcPr>
          <w:p w14:paraId="5D5385EB"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0.0878</w:t>
            </w:r>
          </w:p>
        </w:tc>
        <w:tc>
          <w:tcPr>
            <w:tcW w:w="115" w:type="pct"/>
            <w:vAlign w:val="center"/>
            <w:hideMark/>
          </w:tcPr>
          <w:p w14:paraId="684581D4"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2</w:t>
            </w:r>
          </w:p>
        </w:tc>
        <w:tc>
          <w:tcPr>
            <w:tcW w:w="651" w:type="pct"/>
            <w:vAlign w:val="center"/>
          </w:tcPr>
          <w:p w14:paraId="4D928CB7"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-0.11287</w:t>
            </w:r>
          </w:p>
        </w:tc>
        <w:tc>
          <w:tcPr>
            <w:tcW w:w="740" w:type="pct"/>
          </w:tcPr>
          <w:p w14:paraId="0A2D1523"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-0.2798-0.0225</w:t>
            </w:r>
          </w:p>
        </w:tc>
      </w:tr>
      <w:tr w:rsidR="00811E8D" w:rsidRPr="00DD3467" w14:paraId="4189AE67" w14:textId="77777777" w:rsidTr="004A52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pct"/>
            <w:shd w:val="clear" w:color="auto" w:fill="auto"/>
            <w:vAlign w:val="center"/>
            <w:hideMark/>
          </w:tcPr>
          <w:p w14:paraId="0A603C81" w14:textId="77777777" w:rsidR="00811E8D" w:rsidRPr="00611FFF" w:rsidRDefault="00811E8D" w:rsidP="004A5222">
            <w:pPr>
              <w:jc w:val="center"/>
              <w:rPr>
                <w:rFonts w:cs="Times New Roman"/>
                <w:b w:val="0"/>
                <w:bCs w:val="0"/>
                <w:sz w:val="18"/>
                <w:szCs w:val="21"/>
              </w:rPr>
            </w:pPr>
            <w:r w:rsidRPr="00611FFF">
              <w:rPr>
                <w:rFonts w:cs="Times New Roman" w:hint="eastAsia"/>
                <w:b w:val="0"/>
                <w:bCs w:val="0"/>
                <w:sz w:val="18"/>
                <w:szCs w:val="21"/>
              </w:rPr>
              <w:t>TT</w:t>
            </w:r>
          </w:p>
        </w:tc>
        <w:tc>
          <w:tcPr>
            <w:tcW w:w="480" w:type="pct"/>
            <w:shd w:val="clear" w:color="auto" w:fill="auto"/>
            <w:vAlign w:val="center"/>
            <w:hideMark/>
          </w:tcPr>
          <w:p w14:paraId="28FDD397"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CVD</w:t>
            </w:r>
          </w:p>
        </w:tc>
        <w:tc>
          <w:tcPr>
            <w:tcW w:w="548" w:type="pct"/>
            <w:shd w:val="clear" w:color="auto" w:fill="auto"/>
            <w:hideMark/>
          </w:tcPr>
          <w:p w14:paraId="2CAB2092"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Male</w:t>
            </w:r>
          </w:p>
        </w:tc>
        <w:tc>
          <w:tcPr>
            <w:tcW w:w="594" w:type="pct"/>
            <w:shd w:val="clear" w:color="auto" w:fill="auto"/>
            <w:vAlign w:val="center"/>
            <w:hideMark/>
          </w:tcPr>
          <w:p w14:paraId="3C0D5D47"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RIA</w:t>
            </w:r>
          </w:p>
        </w:tc>
        <w:tc>
          <w:tcPr>
            <w:tcW w:w="283" w:type="pct"/>
            <w:shd w:val="clear" w:color="auto" w:fill="auto"/>
            <w:vAlign w:val="center"/>
            <w:hideMark/>
          </w:tcPr>
          <w:p w14:paraId="67C03745"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0.81</w:t>
            </w:r>
          </w:p>
        </w:tc>
        <w:tc>
          <w:tcPr>
            <w:tcW w:w="662" w:type="pct"/>
            <w:shd w:val="clear" w:color="auto" w:fill="auto"/>
            <w:vAlign w:val="center"/>
          </w:tcPr>
          <w:p w14:paraId="54154109"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0.26-2.46</w:t>
            </w:r>
          </w:p>
        </w:tc>
        <w:tc>
          <w:tcPr>
            <w:tcW w:w="436" w:type="pct"/>
            <w:shd w:val="clear" w:color="auto" w:fill="auto"/>
            <w:vAlign w:val="center"/>
          </w:tcPr>
          <w:p w14:paraId="4E6CD07C"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0.3147</w:t>
            </w:r>
          </w:p>
        </w:tc>
        <w:tc>
          <w:tcPr>
            <w:tcW w:w="115" w:type="pct"/>
            <w:shd w:val="clear" w:color="auto" w:fill="auto"/>
            <w:vAlign w:val="center"/>
            <w:hideMark/>
          </w:tcPr>
          <w:p w14:paraId="3F86F333"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2</w:t>
            </w:r>
          </w:p>
        </w:tc>
        <w:tc>
          <w:tcPr>
            <w:tcW w:w="651" w:type="pct"/>
            <w:shd w:val="clear" w:color="auto" w:fill="auto"/>
            <w:vAlign w:val="center"/>
          </w:tcPr>
          <w:p w14:paraId="372CB050"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-0.1332</w:t>
            </w:r>
          </w:p>
        </w:tc>
        <w:tc>
          <w:tcPr>
            <w:tcW w:w="740" w:type="pct"/>
            <w:shd w:val="clear" w:color="auto" w:fill="auto"/>
          </w:tcPr>
          <w:p w14:paraId="4874BD29"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-0.4114-0.1450</w:t>
            </w:r>
          </w:p>
        </w:tc>
      </w:tr>
      <w:tr w:rsidR="00811E8D" w:rsidRPr="00DD3467" w14:paraId="6716CAC2" w14:textId="77777777" w:rsidTr="004A5222">
        <w:tc>
          <w:tcPr>
            <w:cnfStyle w:val="001000000000" w:firstRow="0" w:lastRow="0" w:firstColumn="1" w:lastColumn="0" w:oddVBand="0" w:evenVBand="0" w:oddHBand="0" w:evenHBand="0" w:firstRowFirstColumn="0" w:firstRowLastColumn="0" w:lastRowFirstColumn="0" w:lastRowLastColumn="0"/>
            <w:tcW w:w="491" w:type="pct"/>
            <w:tcBorders>
              <w:bottom w:val="single" w:sz="4" w:space="0" w:color="auto"/>
            </w:tcBorders>
            <w:vAlign w:val="center"/>
          </w:tcPr>
          <w:p w14:paraId="59F47D75" w14:textId="77777777" w:rsidR="00811E8D" w:rsidRPr="00611FFF" w:rsidRDefault="00811E8D" w:rsidP="004A5222">
            <w:pPr>
              <w:jc w:val="center"/>
              <w:rPr>
                <w:rFonts w:cs="Times New Roman"/>
                <w:b w:val="0"/>
                <w:bCs w:val="0"/>
                <w:sz w:val="18"/>
                <w:szCs w:val="21"/>
              </w:rPr>
            </w:pPr>
            <w:r w:rsidRPr="00611FFF">
              <w:rPr>
                <w:rFonts w:cs="Times New Roman" w:hint="eastAsia"/>
                <w:b w:val="0"/>
                <w:bCs w:val="0"/>
                <w:sz w:val="18"/>
                <w:szCs w:val="21"/>
              </w:rPr>
              <w:t>TT</w:t>
            </w:r>
          </w:p>
        </w:tc>
        <w:tc>
          <w:tcPr>
            <w:tcW w:w="480" w:type="pct"/>
            <w:tcBorders>
              <w:bottom w:val="single" w:sz="4" w:space="0" w:color="auto"/>
            </w:tcBorders>
            <w:vAlign w:val="center"/>
          </w:tcPr>
          <w:p w14:paraId="137DDBC1"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CVD</w:t>
            </w:r>
          </w:p>
        </w:tc>
        <w:tc>
          <w:tcPr>
            <w:tcW w:w="548" w:type="pct"/>
            <w:tcBorders>
              <w:bottom w:val="single" w:sz="4" w:space="0" w:color="auto"/>
            </w:tcBorders>
          </w:tcPr>
          <w:p w14:paraId="5E644451"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Male</w:t>
            </w:r>
          </w:p>
        </w:tc>
        <w:tc>
          <w:tcPr>
            <w:tcW w:w="594" w:type="pct"/>
            <w:tcBorders>
              <w:bottom w:val="single" w:sz="4" w:space="0" w:color="auto"/>
            </w:tcBorders>
            <w:vAlign w:val="center"/>
          </w:tcPr>
          <w:p w14:paraId="479DC306"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LC-MS/MS</w:t>
            </w:r>
          </w:p>
        </w:tc>
        <w:tc>
          <w:tcPr>
            <w:tcW w:w="283" w:type="pct"/>
            <w:tcBorders>
              <w:bottom w:val="single" w:sz="4" w:space="0" w:color="auto"/>
            </w:tcBorders>
            <w:vAlign w:val="center"/>
          </w:tcPr>
          <w:p w14:paraId="0A4F90BA"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0.99</w:t>
            </w:r>
          </w:p>
        </w:tc>
        <w:tc>
          <w:tcPr>
            <w:tcW w:w="662" w:type="pct"/>
            <w:tcBorders>
              <w:bottom w:val="single" w:sz="4" w:space="0" w:color="auto"/>
            </w:tcBorders>
            <w:vAlign w:val="center"/>
          </w:tcPr>
          <w:p w14:paraId="296FF75A"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0.94-1.05</w:t>
            </w:r>
          </w:p>
        </w:tc>
        <w:tc>
          <w:tcPr>
            <w:tcW w:w="436" w:type="pct"/>
            <w:tcBorders>
              <w:bottom w:val="single" w:sz="4" w:space="0" w:color="auto"/>
            </w:tcBorders>
            <w:vAlign w:val="center"/>
          </w:tcPr>
          <w:p w14:paraId="477111FC"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0.2955</w:t>
            </w:r>
          </w:p>
        </w:tc>
        <w:tc>
          <w:tcPr>
            <w:tcW w:w="115" w:type="pct"/>
            <w:tcBorders>
              <w:bottom w:val="single" w:sz="4" w:space="0" w:color="auto"/>
            </w:tcBorders>
            <w:vAlign w:val="center"/>
          </w:tcPr>
          <w:p w14:paraId="57CBC5AA"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3</w:t>
            </w:r>
          </w:p>
        </w:tc>
        <w:tc>
          <w:tcPr>
            <w:tcW w:w="651" w:type="pct"/>
            <w:tcBorders>
              <w:bottom w:val="single" w:sz="4" w:space="0" w:color="auto"/>
            </w:tcBorders>
            <w:vAlign w:val="center"/>
          </w:tcPr>
          <w:p w14:paraId="3F6AF1C9"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0.0697</w:t>
            </w:r>
          </w:p>
        </w:tc>
        <w:tc>
          <w:tcPr>
            <w:tcW w:w="740" w:type="pct"/>
            <w:tcBorders>
              <w:bottom w:val="single" w:sz="4" w:space="0" w:color="auto"/>
            </w:tcBorders>
          </w:tcPr>
          <w:p w14:paraId="04CA7C7F"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-0.0700-0.2095</w:t>
            </w:r>
          </w:p>
        </w:tc>
      </w:tr>
    </w:tbl>
    <w:p w14:paraId="706D5E46" w14:textId="77777777" w:rsidR="00811E8D" w:rsidRPr="00BD0FDE" w:rsidRDefault="00811E8D" w:rsidP="00811E8D">
      <w:pPr>
        <w:spacing w:after="240"/>
        <w:rPr>
          <w:rFonts w:cs="Times New Roman"/>
          <w:szCs w:val="21"/>
        </w:rPr>
      </w:pPr>
      <w:r>
        <w:rPr>
          <w:rFonts w:cs="Times New Roman" w:hint="eastAsia"/>
          <w:szCs w:val="21"/>
        </w:rPr>
        <w:t>The test of m</w:t>
      </w:r>
      <w:r w:rsidRPr="00BD0FDE">
        <w:rPr>
          <w:rFonts w:cs="Times New Roman" w:hint="eastAsia"/>
          <w:szCs w:val="21"/>
        </w:rPr>
        <w:t>eta-regression with assay technology as a categorical moderator showed significant effect modification (F(3,11) = 5.40, p = 0.016), accounting for ~94% of the between-study heterogeneity (R</w:t>
      </w:r>
      <w:r w:rsidRPr="00BD0FDE">
        <w:rPr>
          <w:rFonts w:cs="Times New Roman" w:hint="eastAsia"/>
          <w:szCs w:val="21"/>
        </w:rPr>
        <w:t>²</w:t>
      </w:r>
      <w:r w:rsidRPr="00BD0FDE">
        <w:rPr>
          <w:rFonts w:cs="Times New Roman" w:hint="eastAsia"/>
          <w:szCs w:val="21"/>
        </w:rPr>
        <w:t xml:space="preserve"> = 93.8%; residual I</w:t>
      </w:r>
      <w:r w:rsidRPr="00BD0FDE">
        <w:rPr>
          <w:rFonts w:cs="Times New Roman" w:hint="eastAsia"/>
          <w:szCs w:val="21"/>
        </w:rPr>
        <w:t>²</w:t>
      </w:r>
      <w:r w:rsidRPr="00BD0FDE">
        <w:rPr>
          <w:rFonts w:cs="Times New Roman" w:hint="eastAsia"/>
          <w:szCs w:val="21"/>
        </w:rPr>
        <w:t xml:space="preserve"> = 11.0%). Immunoassay-based studies (CLIA, ELISA, RIA) tended to report stronger inverse associations than LC-MS/MS-based studies, although most pairwise contrasts did not reach statistical significance because of wide confidence intervals.</w:t>
      </w:r>
      <w:r>
        <w:rPr>
          <w:rFonts w:cs="Times New Roman" w:hint="eastAsia"/>
          <w:szCs w:val="21"/>
        </w:rPr>
        <w:t xml:space="preserve"> </w:t>
      </w:r>
      <w:r w:rsidRPr="00BD0FDE">
        <w:rPr>
          <w:rFonts w:cs="Times New Roman"/>
          <w:szCs w:val="21"/>
        </w:rPr>
        <w:t>Abbreviations: SHBG, sex hormone–binding globulin; CVD, cardiovascular disease; CLIA, chemiluminescent immunoassay; ELISA, enzyme-linked immunosorbent assay; LC–MS/MS, liquid chromatography–tandem mass spectrometry; RIA, radioimmunoassay; β (log HR) and its 95% CI are regression coefficients from a mixed-effects meta-regression model with assay technology as a categorical moderator and CLIA as the reference category; positive β values indicate higher CVD risk with increasing SHBG relative to CLIA.</w:t>
      </w:r>
    </w:p>
    <w:p w14:paraId="2EC68F8D" w14:textId="1F25EA69" w:rsidR="00811E8D" w:rsidRPr="00BD0FDE" w:rsidRDefault="00811E8D" w:rsidP="00811E8D">
      <w:pPr>
        <w:pStyle w:val="af"/>
        <w:keepNext/>
        <w:jc w:val="left"/>
        <w:rPr>
          <w:rFonts w:ascii="Times New Roman" w:hAnsi="Times New Roman" w:cs="Times New Roman"/>
          <w:sz w:val="24"/>
          <w:szCs w:val="24"/>
        </w:rPr>
      </w:pPr>
      <w:r w:rsidRPr="008C2CCD">
        <w:rPr>
          <w:rFonts w:ascii="Times New Roman" w:hAnsi="Times New Roman" w:cs="Times New Roman"/>
          <w:sz w:val="24"/>
          <w:szCs w:val="24"/>
        </w:rPr>
        <w:lastRenderedPageBreak/>
        <w:t xml:space="preserve">Supplementary Table </w:t>
      </w:r>
      <w:r>
        <w:rPr>
          <w:rFonts w:ascii="Times New Roman" w:hAnsi="Times New Roman" w:cs="Times New Roman" w:hint="eastAsia"/>
          <w:sz w:val="24"/>
          <w:szCs w:val="24"/>
        </w:rPr>
        <w:t>6</w:t>
      </w:r>
      <w:r w:rsidRPr="00BD0FDE">
        <w:rPr>
          <w:rFonts w:ascii="Times New Roman" w:hAnsi="Times New Roman" w:cs="Times New Roman"/>
          <w:sz w:val="24"/>
          <w:szCs w:val="24"/>
        </w:rPr>
        <w:t xml:space="preserve"> </w:t>
      </w:r>
      <w:r w:rsidRPr="00BD0FDE">
        <w:rPr>
          <w:rFonts w:ascii="Times New Roman" w:hAnsi="Times New Roman" w:cs="Times New Roman" w:hint="eastAsia"/>
          <w:sz w:val="24"/>
          <w:szCs w:val="24"/>
        </w:rPr>
        <w:t>Meta-regression estimates for the association between E2 and CVD risk in men by assay technology.</w:t>
      </w:r>
    </w:p>
    <w:tbl>
      <w:tblPr>
        <w:tblStyle w:val="41"/>
        <w:tblW w:w="5000" w:type="pct"/>
        <w:tblLook w:val="04A0" w:firstRow="1" w:lastRow="0" w:firstColumn="1" w:lastColumn="0" w:noHBand="0" w:noVBand="1"/>
      </w:tblPr>
      <w:tblGrid>
        <w:gridCol w:w="1371"/>
        <w:gridCol w:w="1340"/>
        <w:gridCol w:w="1530"/>
        <w:gridCol w:w="1658"/>
        <w:gridCol w:w="790"/>
        <w:gridCol w:w="1848"/>
        <w:gridCol w:w="1217"/>
        <w:gridCol w:w="321"/>
        <w:gridCol w:w="1817"/>
        <w:gridCol w:w="2066"/>
      </w:tblGrid>
      <w:tr w:rsidR="00811E8D" w:rsidRPr="00DD3467" w14:paraId="57FE97BE" w14:textId="77777777" w:rsidTr="004A52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pct"/>
            <w:tcBorders>
              <w:top w:val="single" w:sz="4" w:space="0" w:color="auto"/>
              <w:bottom w:val="single" w:sz="4" w:space="0" w:color="auto"/>
            </w:tcBorders>
            <w:vAlign w:val="center"/>
            <w:hideMark/>
          </w:tcPr>
          <w:p w14:paraId="127DF243" w14:textId="77777777" w:rsidR="00811E8D" w:rsidRPr="00895708" w:rsidRDefault="00811E8D" w:rsidP="004A5222">
            <w:pPr>
              <w:jc w:val="center"/>
              <w:rPr>
                <w:rFonts w:cs="Times New Roman"/>
                <w:b w:val="0"/>
                <w:bCs w:val="0"/>
              </w:rPr>
            </w:pPr>
            <w:r w:rsidRPr="00895708">
              <w:rPr>
                <w:rFonts w:cs="Times New Roman"/>
                <w:b w:val="0"/>
                <w:bCs w:val="0"/>
              </w:rPr>
              <w:t>Exposure</w:t>
            </w:r>
          </w:p>
        </w:tc>
        <w:tc>
          <w:tcPr>
            <w:tcW w:w="480" w:type="pct"/>
            <w:tcBorders>
              <w:top w:val="single" w:sz="4" w:space="0" w:color="auto"/>
              <w:bottom w:val="single" w:sz="4" w:space="0" w:color="auto"/>
            </w:tcBorders>
            <w:vAlign w:val="center"/>
            <w:hideMark/>
          </w:tcPr>
          <w:p w14:paraId="04C3A63F"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Outcome</w:t>
            </w:r>
          </w:p>
        </w:tc>
        <w:tc>
          <w:tcPr>
            <w:tcW w:w="548" w:type="pct"/>
            <w:tcBorders>
              <w:top w:val="single" w:sz="4" w:space="0" w:color="auto"/>
              <w:bottom w:val="single" w:sz="4" w:space="0" w:color="auto"/>
            </w:tcBorders>
            <w:vAlign w:val="center"/>
            <w:hideMark/>
          </w:tcPr>
          <w:p w14:paraId="60CD7150"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Population</w:t>
            </w:r>
          </w:p>
        </w:tc>
        <w:tc>
          <w:tcPr>
            <w:tcW w:w="594" w:type="pct"/>
            <w:tcBorders>
              <w:top w:val="single" w:sz="4" w:space="0" w:color="auto"/>
              <w:bottom w:val="single" w:sz="4" w:space="0" w:color="auto"/>
            </w:tcBorders>
            <w:vAlign w:val="center"/>
            <w:hideMark/>
          </w:tcPr>
          <w:p w14:paraId="4480ED45"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Category</w:t>
            </w:r>
          </w:p>
        </w:tc>
        <w:tc>
          <w:tcPr>
            <w:tcW w:w="283" w:type="pct"/>
            <w:tcBorders>
              <w:top w:val="single" w:sz="4" w:space="0" w:color="auto"/>
              <w:bottom w:val="single" w:sz="4" w:space="0" w:color="auto"/>
            </w:tcBorders>
            <w:vAlign w:val="center"/>
            <w:hideMark/>
          </w:tcPr>
          <w:p w14:paraId="211B366D"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HR</w:t>
            </w:r>
          </w:p>
        </w:tc>
        <w:tc>
          <w:tcPr>
            <w:tcW w:w="662" w:type="pct"/>
            <w:tcBorders>
              <w:top w:val="single" w:sz="4" w:space="0" w:color="auto"/>
              <w:bottom w:val="single" w:sz="4" w:space="0" w:color="auto"/>
            </w:tcBorders>
            <w:vAlign w:val="center"/>
            <w:hideMark/>
          </w:tcPr>
          <w:p w14:paraId="2C03BC94"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Pr>
                <w:rFonts w:cs="Times New Roman" w:hint="eastAsia"/>
                <w:b w:val="0"/>
                <w:bCs w:val="0"/>
              </w:rPr>
              <w:t>95%CI (HR)</w:t>
            </w:r>
          </w:p>
        </w:tc>
        <w:tc>
          <w:tcPr>
            <w:tcW w:w="436" w:type="pct"/>
            <w:tcBorders>
              <w:top w:val="single" w:sz="4" w:space="0" w:color="auto"/>
              <w:bottom w:val="single" w:sz="4" w:space="0" w:color="auto"/>
            </w:tcBorders>
            <w:vAlign w:val="center"/>
            <w:hideMark/>
          </w:tcPr>
          <w:p w14:paraId="26665076"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proofErr w:type="spellStart"/>
            <w:r w:rsidRPr="00895708">
              <w:rPr>
                <w:rFonts w:cs="Times New Roman"/>
                <w:b w:val="0"/>
                <w:bCs w:val="0"/>
              </w:rPr>
              <w:t>p_value</w:t>
            </w:r>
            <w:proofErr w:type="spellEnd"/>
          </w:p>
        </w:tc>
        <w:tc>
          <w:tcPr>
            <w:tcW w:w="115" w:type="pct"/>
            <w:tcBorders>
              <w:top w:val="single" w:sz="4" w:space="0" w:color="auto"/>
              <w:bottom w:val="single" w:sz="4" w:space="0" w:color="auto"/>
            </w:tcBorders>
            <w:vAlign w:val="center"/>
            <w:hideMark/>
          </w:tcPr>
          <w:p w14:paraId="3E29786A"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k</w:t>
            </w:r>
          </w:p>
        </w:tc>
        <w:tc>
          <w:tcPr>
            <w:tcW w:w="651" w:type="pct"/>
            <w:tcBorders>
              <w:top w:val="single" w:sz="4" w:space="0" w:color="auto"/>
              <w:bottom w:val="single" w:sz="4" w:space="0" w:color="auto"/>
            </w:tcBorders>
            <w:vAlign w:val="center"/>
            <w:hideMark/>
          </w:tcPr>
          <w:p w14:paraId="57FD412A" w14:textId="77777777" w:rsidR="00811E8D" w:rsidRPr="00895708"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DD3467">
              <w:rPr>
                <w:rFonts w:cs="Times New Roman"/>
                <w:b w:val="0"/>
                <w:bCs w:val="0"/>
              </w:rPr>
              <w:t>β</w:t>
            </w:r>
            <w:r w:rsidRPr="00DD3467">
              <w:rPr>
                <w:rFonts w:cs="Times New Roman" w:hint="eastAsia"/>
                <w:b w:val="0"/>
                <w:bCs w:val="0"/>
              </w:rPr>
              <w:t xml:space="preserve"> (log HR)</w:t>
            </w:r>
          </w:p>
        </w:tc>
        <w:tc>
          <w:tcPr>
            <w:tcW w:w="740" w:type="pct"/>
            <w:tcBorders>
              <w:top w:val="single" w:sz="4" w:space="0" w:color="auto"/>
              <w:bottom w:val="single" w:sz="4" w:space="0" w:color="auto"/>
            </w:tcBorders>
          </w:tcPr>
          <w:p w14:paraId="29B9CD1D" w14:textId="77777777" w:rsidR="00811E8D" w:rsidRPr="00DD3467" w:rsidRDefault="00811E8D" w:rsidP="004A5222">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DD3467">
              <w:rPr>
                <w:rFonts w:cs="Times New Roman"/>
                <w:b w:val="0"/>
                <w:bCs w:val="0"/>
              </w:rPr>
              <w:t>95% CI (log HR)</w:t>
            </w:r>
          </w:p>
        </w:tc>
      </w:tr>
      <w:tr w:rsidR="00811E8D" w:rsidRPr="00DD3467" w14:paraId="1148FF2E" w14:textId="77777777" w:rsidTr="004A52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pct"/>
            <w:shd w:val="clear" w:color="auto" w:fill="auto"/>
            <w:hideMark/>
          </w:tcPr>
          <w:p w14:paraId="5D10356E" w14:textId="77777777" w:rsidR="00811E8D" w:rsidRPr="00611FFF" w:rsidRDefault="00811E8D" w:rsidP="004A5222">
            <w:pPr>
              <w:jc w:val="center"/>
              <w:rPr>
                <w:rFonts w:cs="Times New Roman"/>
                <w:b w:val="0"/>
                <w:bCs w:val="0"/>
                <w:sz w:val="18"/>
                <w:szCs w:val="21"/>
              </w:rPr>
            </w:pPr>
            <w:r w:rsidRPr="00611FFF">
              <w:rPr>
                <w:rFonts w:cs="Times New Roman" w:hint="eastAsia"/>
                <w:b w:val="0"/>
                <w:bCs w:val="0"/>
                <w:sz w:val="18"/>
                <w:szCs w:val="21"/>
              </w:rPr>
              <w:t>E2</w:t>
            </w:r>
          </w:p>
        </w:tc>
        <w:tc>
          <w:tcPr>
            <w:tcW w:w="480" w:type="pct"/>
            <w:shd w:val="clear" w:color="auto" w:fill="auto"/>
            <w:vAlign w:val="center"/>
            <w:hideMark/>
          </w:tcPr>
          <w:p w14:paraId="51DE9BE5"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CVD</w:t>
            </w:r>
          </w:p>
        </w:tc>
        <w:tc>
          <w:tcPr>
            <w:tcW w:w="548" w:type="pct"/>
            <w:shd w:val="clear" w:color="auto" w:fill="auto"/>
            <w:hideMark/>
          </w:tcPr>
          <w:p w14:paraId="640F7F59"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Male</w:t>
            </w:r>
          </w:p>
        </w:tc>
        <w:tc>
          <w:tcPr>
            <w:tcW w:w="594" w:type="pct"/>
            <w:shd w:val="clear" w:color="auto" w:fill="auto"/>
            <w:vAlign w:val="center"/>
            <w:hideMark/>
          </w:tcPr>
          <w:p w14:paraId="41956D65"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ELISA</w:t>
            </w:r>
          </w:p>
        </w:tc>
        <w:tc>
          <w:tcPr>
            <w:tcW w:w="283" w:type="pct"/>
            <w:shd w:val="clear" w:color="auto" w:fill="auto"/>
            <w:vAlign w:val="center"/>
            <w:hideMark/>
          </w:tcPr>
          <w:p w14:paraId="1C92A365"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1.08</w:t>
            </w:r>
          </w:p>
        </w:tc>
        <w:tc>
          <w:tcPr>
            <w:tcW w:w="662" w:type="pct"/>
            <w:shd w:val="clear" w:color="auto" w:fill="auto"/>
            <w:vAlign w:val="center"/>
          </w:tcPr>
          <w:p w14:paraId="40931C27"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0.79-1.48</w:t>
            </w:r>
          </w:p>
        </w:tc>
        <w:tc>
          <w:tcPr>
            <w:tcW w:w="436" w:type="pct"/>
            <w:shd w:val="clear" w:color="auto" w:fill="auto"/>
            <w:vAlign w:val="center"/>
          </w:tcPr>
          <w:p w14:paraId="66ABE26D"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0.5489</w:t>
            </w:r>
          </w:p>
        </w:tc>
        <w:tc>
          <w:tcPr>
            <w:tcW w:w="115" w:type="pct"/>
            <w:shd w:val="clear" w:color="auto" w:fill="auto"/>
            <w:vAlign w:val="center"/>
            <w:hideMark/>
          </w:tcPr>
          <w:p w14:paraId="6B1A5CC4"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5</w:t>
            </w:r>
          </w:p>
        </w:tc>
        <w:tc>
          <w:tcPr>
            <w:tcW w:w="651" w:type="pct"/>
            <w:shd w:val="clear" w:color="auto" w:fill="auto"/>
            <w:vAlign w:val="center"/>
          </w:tcPr>
          <w:p w14:paraId="6D65BDFE"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0.0787</w:t>
            </w:r>
          </w:p>
        </w:tc>
        <w:tc>
          <w:tcPr>
            <w:tcW w:w="740" w:type="pct"/>
            <w:shd w:val="clear" w:color="auto" w:fill="auto"/>
          </w:tcPr>
          <w:p w14:paraId="73369D9A"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-0.2363-0.3937</w:t>
            </w:r>
          </w:p>
        </w:tc>
      </w:tr>
      <w:tr w:rsidR="00811E8D" w:rsidRPr="00DD3467" w14:paraId="5D14548D" w14:textId="77777777" w:rsidTr="004A5222">
        <w:tc>
          <w:tcPr>
            <w:cnfStyle w:val="001000000000" w:firstRow="0" w:lastRow="0" w:firstColumn="1" w:lastColumn="0" w:oddVBand="0" w:evenVBand="0" w:oddHBand="0" w:evenHBand="0" w:firstRowFirstColumn="0" w:firstRowLastColumn="0" w:lastRowFirstColumn="0" w:lastRowLastColumn="0"/>
            <w:tcW w:w="491" w:type="pct"/>
            <w:hideMark/>
          </w:tcPr>
          <w:p w14:paraId="38724048" w14:textId="77777777" w:rsidR="00811E8D" w:rsidRPr="00611FFF" w:rsidRDefault="00811E8D" w:rsidP="004A5222">
            <w:pPr>
              <w:jc w:val="center"/>
              <w:rPr>
                <w:rFonts w:cs="Times New Roman"/>
                <w:b w:val="0"/>
                <w:bCs w:val="0"/>
                <w:sz w:val="18"/>
                <w:szCs w:val="21"/>
              </w:rPr>
            </w:pPr>
            <w:r w:rsidRPr="00611FFF">
              <w:rPr>
                <w:rFonts w:cs="Times New Roman" w:hint="eastAsia"/>
                <w:b w:val="0"/>
                <w:bCs w:val="0"/>
                <w:sz w:val="18"/>
                <w:szCs w:val="21"/>
              </w:rPr>
              <w:t>E2</w:t>
            </w:r>
          </w:p>
        </w:tc>
        <w:tc>
          <w:tcPr>
            <w:tcW w:w="480" w:type="pct"/>
            <w:vAlign w:val="center"/>
            <w:hideMark/>
          </w:tcPr>
          <w:p w14:paraId="1218E951"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CVD</w:t>
            </w:r>
          </w:p>
        </w:tc>
        <w:tc>
          <w:tcPr>
            <w:tcW w:w="548" w:type="pct"/>
            <w:hideMark/>
          </w:tcPr>
          <w:p w14:paraId="60BB9620"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Male</w:t>
            </w:r>
          </w:p>
        </w:tc>
        <w:tc>
          <w:tcPr>
            <w:tcW w:w="594" w:type="pct"/>
            <w:vAlign w:val="center"/>
            <w:hideMark/>
          </w:tcPr>
          <w:p w14:paraId="177B3154"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RIA</w:t>
            </w:r>
          </w:p>
        </w:tc>
        <w:tc>
          <w:tcPr>
            <w:tcW w:w="283" w:type="pct"/>
            <w:vAlign w:val="center"/>
            <w:hideMark/>
          </w:tcPr>
          <w:p w14:paraId="6C2025FA"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0.62</w:t>
            </w:r>
          </w:p>
        </w:tc>
        <w:tc>
          <w:tcPr>
            <w:tcW w:w="662" w:type="pct"/>
            <w:vAlign w:val="center"/>
          </w:tcPr>
          <w:p w14:paraId="285DC615"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0.33-1.17</w:t>
            </w:r>
          </w:p>
        </w:tc>
        <w:tc>
          <w:tcPr>
            <w:tcW w:w="436" w:type="pct"/>
            <w:vAlign w:val="center"/>
          </w:tcPr>
          <w:p w14:paraId="3084DA96"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0.1099</w:t>
            </w:r>
          </w:p>
        </w:tc>
        <w:tc>
          <w:tcPr>
            <w:tcW w:w="115" w:type="pct"/>
            <w:vAlign w:val="center"/>
            <w:hideMark/>
          </w:tcPr>
          <w:p w14:paraId="73C286DA"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1</w:t>
            </w:r>
          </w:p>
        </w:tc>
        <w:tc>
          <w:tcPr>
            <w:tcW w:w="651" w:type="pct"/>
            <w:vAlign w:val="center"/>
          </w:tcPr>
          <w:p w14:paraId="08BC5BA6"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-0.4792</w:t>
            </w:r>
          </w:p>
        </w:tc>
        <w:tc>
          <w:tcPr>
            <w:tcW w:w="740" w:type="pct"/>
          </w:tcPr>
          <w:p w14:paraId="3D14ABEC" w14:textId="77777777" w:rsidR="00811E8D" w:rsidRPr="00611FFF" w:rsidRDefault="00811E8D" w:rsidP="004A5222">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-1.1138-0.1553</w:t>
            </w:r>
          </w:p>
        </w:tc>
      </w:tr>
      <w:tr w:rsidR="00811E8D" w:rsidRPr="00DD3467" w14:paraId="1F2EAAFE" w14:textId="77777777" w:rsidTr="004A52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pct"/>
            <w:tcBorders>
              <w:bottom w:val="single" w:sz="4" w:space="0" w:color="auto"/>
            </w:tcBorders>
            <w:shd w:val="clear" w:color="auto" w:fill="auto"/>
          </w:tcPr>
          <w:p w14:paraId="6FFC7A90" w14:textId="77777777" w:rsidR="00811E8D" w:rsidRPr="00611FFF" w:rsidRDefault="00811E8D" w:rsidP="004A5222">
            <w:pPr>
              <w:jc w:val="center"/>
              <w:rPr>
                <w:rFonts w:cs="Times New Roman"/>
                <w:b w:val="0"/>
                <w:bCs w:val="0"/>
                <w:sz w:val="18"/>
                <w:szCs w:val="21"/>
              </w:rPr>
            </w:pPr>
            <w:r w:rsidRPr="00611FFF">
              <w:rPr>
                <w:rFonts w:cs="Times New Roman" w:hint="eastAsia"/>
                <w:b w:val="0"/>
                <w:bCs w:val="0"/>
                <w:sz w:val="18"/>
                <w:szCs w:val="21"/>
              </w:rPr>
              <w:t>E2</w:t>
            </w:r>
          </w:p>
        </w:tc>
        <w:tc>
          <w:tcPr>
            <w:tcW w:w="480" w:type="pct"/>
            <w:tcBorders>
              <w:bottom w:val="single" w:sz="4" w:space="0" w:color="auto"/>
            </w:tcBorders>
            <w:shd w:val="clear" w:color="auto" w:fill="auto"/>
            <w:vAlign w:val="center"/>
          </w:tcPr>
          <w:p w14:paraId="43F6E23E"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CVD</w:t>
            </w:r>
          </w:p>
        </w:tc>
        <w:tc>
          <w:tcPr>
            <w:tcW w:w="548" w:type="pct"/>
            <w:tcBorders>
              <w:bottom w:val="single" w:sz="4" w:space="0" w:color="auto"/>
            </w:tcBorders>
            <w:shd w:val="clear" w:color="auto" w:fill="auto"/>
          </w:tcPr>
          <w:p w14:paraId="71524F25"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Male</w:t>
            </w:r>
          </w:p>
        </w:tc>
        <w:tc>
          <w:tcPr>
            <w:tcW w:w="594" w:type="pct"/>
            <w:tcBorders>
              <w:bottom w:val="single" w:sz="4" w:space="0" w:color="auto"/>
            </w:tcBorders>
            <w:shd w:val="clear" w:color="auto" w:fill="auto"/>
            <w:vAlign w:val="center"/>
          </w:tcPr>
          <w:p w14:paraId="7DB32A7C"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LC-MS/MS</w:t>
            </w:r>
          </w:p>
        </w:tc>
        <w:tc>
          <w:tcPr>
            <w:tcW w:w="283" w:type="pct"/>
            <w:tcBorders>
              <w:bottom w:val="single" w:sz="4" w:space="0" w:color="auto"/>
            </w:tcBorders>
            <w:shd w:val="clear" w:color="auto" w:fill="auto"/>
            <w:vAlign w:val="center"/>
          </w:tcPr>
          <w:p w14:paraId="5D71D48D"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0.99</w:t>
            </w:r>
          </w:p>
        </w:tc>
        <w:tc>
          <w:tcPr>
            <w:tcW w:w="662" w:type="pct"/>
            <w:tcBorders>
              <w:bottom w:val="single" w:sz="4" w:space="0" w:color="auto"/>
            </w:tcBorders>
            <w:shd w:val="clear" w:color="auto" w:fill="auto"/>
            <w:vAlign w:val="center"/>
          </w:tcPr>
          <w:p w14:paraId="72F408A6"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0.68-1.45</w:t>
            </w:r>
          </w:p>
        </w:tc>
        <w:tc>
          <w:tcPr>
            <w:tcW w:w="436" w:type="pct"/>
            <w:tcBorders>
              <w:bottom w:val="single" w:sz="4" w:space="0" w:color="auto"/>
            </w:tcBorders>
            <w:shd w:val="clear" w:color="auto" w:fill="auto"/>
            <w:vAlign w:val="center"/>
          </w:tcPr>
          <w:p w14:paraId="16FCC9EF"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0.9593</w:t>
            </w:r>
          </w:p>
        </w:tc>
        <w:tc>
          <w:tcPr>
            <w:tcW w:w="115" w:type="pct"/>
            <w:tcBorders>
              <w:bottom w:val="single" w:sz="4" w:space="0" w:color="auto"/>
            </w:tcBorders>
            <w:shd w:val="clear" w:color="auto" w:fill="auto"/>
            <w:vAlign w:val="center"/>
          </w:tcPr>
          <w:p w14:paraId="7ADB9296"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2</w:t>
            </w:r>
          </w:p>
        </w:tc>
        <w:tc>
          <w:tcPr>
            <w:tcW w:w="651" w:type="pct"/>
            <w:tcBorders>
              <w:bottom w:val="single" w:sz="4" w:space="0" w:color="auto"/>
            </w:tcBorders>
            <w:shd w:val="clear" w:color="auto" w:fill="auto"/>
            <w:vAlign w:val="center"/>
          </w:tcPr>
          <w:p w14:paraId="5493909B"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-0.0079</w:t>
            </w:r>
          </w:p>
        </w:tc>
        <w:tc>
          <w:tcPr>
            <w:tcW w:w="740" w:type="pct"/>
            <w:tcBorders>
              <w:bottom w:val="single" w:sz="4" w:space="0" w:color="auto"/>
            </w:tcBorders>
            <w:shd w:val="clear" w:color="auto" w:fill="auto"/>
          </w:tcPr>
          <w:p w14:paraId="3C1F7DEC" w14:textId="77777777" w:rsidR="00811E8D" w:rsidRPr="00611FFF" w:rsidRDefault="00811E8D" w:rsidP="004A5222">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-0.3871-0.3713</w:t>
            </w:r>
          </w:p>
        </w:tc>
      </w:tr>
    </w:tbl>
    <w:p w14:paraId="5C628719" w14:textId="77777777" w:rsidR="00811E8D" w:rsidRPr="00611FFF" w:rsidRDefault="00811E8D" w:rsidP="00811E8D">
      <w:pPr>
        <w:rPr>
          <w:rFonts w:cs="Times New Roman"/>
          <w:szCs w:val="21"/>
        </w:rPr>
      </w:pPr>
      <w:r w:rsidRPr="00BD0FDE">
        <w:rPr>
          <w:rFonts w:cs="Times New Roman"/>
          <w:szCs w:val="21"/>
        </w:rPr>
        <w:t>However, in meta-regression with assay technology as a categorical moderator, the overall test of moderators did not reach statistical significance (F(2,5) = 2.22, p = 0.20), and assay type explained approximately 22% of the between-study heterogeneity (R² = 21.8%).</w:t>
      </w:r>
      <w:r>
        <w:rPr>
          <w:rFonts w:cs="Times New Roman" w:hint="eastAsia"/>
          <w:szCs w:val="21"/>
        </w:rPr>
        <w:t xml:space="preserve"> </w:t>
      </w:r>
      <w:r w:rsidRPr="00BD0FDE">
        <w:rPr>
          <w:rFonts w:cs="Times New Roman" w:hint="eastAsia"/>
          <w:szCs w:val="21"/>
        </w:rPr>
        <w:t>These findings indicate that the association between estradiol and cardiovascular risk is overall null, with possible discrepancies between LC-MS/MS and RIA-based measurements that require confirmation in additional studies.</w:t>
      </w:r>
      <w:r>
        <w:rPr>
          <w:rFonts w:cs="Times New Roman" w:hint="eastAsia"/>
          <w:szCs w:val="21"/>
        </w:rPr>
        <w:t xml:space="preserve"> </w:t>
      </w:r>
      <w:r w:rsidRPr="00BD0FDE">
        <w:rPr>
          <w:rFonts w:cs="Times New Roman"/>
          <w:szCs w:val="21"/>
        </w:rPr>
        <w:t>Abbreviations: SHBG, sex hormone–binding globulin; CVD, cardiovascular disease;</w:t>
      </w:r>
      <w:r>
        <w:rPr>
          <w:rFonts w:cs="Times New Roman" w:hint="eastAsia"/>
          <w:szCs w:val="21"/>
        </w:rPr>
        <w:t xml:space="preserve"> </w:t>
      </w:r>
      <w:r w:rsidRPr="00BD0FDE">
        <w:rPr>
          <w:rFonts w:cs="Times New Roman"/>
          <w:szCs w:val="21"/>
        </w:rPr>
        <w:t>ELISA, enzyme-linked immunosorbent assay; LC–MS/MS, liquid chromatography–tandem mass spectrometry; RIA, radioimmunoassay; β (log HR) and its 95% CI are regression coefficients from a mixed-effects meta-regression model with assay technology as a categorical moderator and CLIA as the reference category; positive β values indicate higher CVD risk with increasing SHBG relative to CLIA.</w:t>
      </w:r>
    </w:p>
    <w:p w14:paraId="185D5AE2" w14:textId="34E9F8E7" w:rsidR="00611FFF" w:rsidRPr="009A1B57" w:rsidRDefault="00611FFF" w:rsidP="00611FFF">
      <w:pPr>
        <w:jc w:val="left"/>
        <w:rPr>
          <w:rFonts w:cs="Times New Roman"/>
          <w:sz w:val="24"/>
          <w:szCs w:val="28"/>
        </w:rPr>
      </w:pPr>
      <w:r w:rsidRPr="008C2CCD">
        <w:rPr>
          <w:rFonts w:cs="Times New Roman"/>
          <w:sz w:val="24"/>
        </w:rPr>
        <w:t xml:space="preserve">Supplementary Table </w:t>
      </w:r>
      <w:r w:rsidR="00811E8D">
        <w:rPr>
          <w:rFonts w:cs="Times New Roman" w:hint="eastAsia"/>
          <w:sz w:val="24"/>
        </w:rPr>
        <w:t>7</w:t>
      </w:r>
      <w:r w:rsidRPr="009A1B57">
        <w:rPr>
          <w:rFonts w:cs="Times New Roman" w:hint="eastAsia"/>
          <w:sz w:val="24"/>
          <w:szCs w:val="28"/>
        </w:rPr>
        <w:t>. Meta-regression estimates for the association between SHBG and CVD risk in women by assay technology.</w:t>
      </w:r>
    </w:p>
    <w:tbl>
      <w:tblPr>
        <w:tblStyle w:val="41"/>
        <w:tblW w:w="5000" w:type="pct"/>
        <w:tblLook w:val="04A0" w:firstRow="1" w:lastRow="0" w:firstColumn="1" w:lastColumn="0" w:noHBand="0" w:noVBand="1"/>
      </w:tblPr>
      <w:tblGrid>
        <w:gridCol w:w="1371"/>
        <w:gridCol w:w="1340"/>
        <w:gridCol w:w="1530"/>
        <w:gridCol w:w="1658"/>
        <w:gridCol w:w="790"/>
        <w:gridCol w:w="1848"/>
        <w:gridCol w:w="1217"/>
        <w:gridCol w:w="321"/>
        <w:gridCol w:w="1817"/>
        <w:gridCol w:w="2066"/>
      </w:tblGrid>
      <w:tr w:rsidR="00611FFF" w:rsidRPr="00611FFF" w14:paraId="4E2F4E0B" w14:textId="77777777" w:rsidTr="001806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pct"/>
            <w:tcBorders>
              <w:top w:val="single" w:sz="4" w:space="0" w:color="auto"/>
              <w:bottom w:val="single" w:sz="4" w:space="0" w:color="auto"/>
            </w:tcBorders>
            <w:vAlign w:val="center"/>
            <w:hideMark/>
          </w:tcPr>
          <w:p w14:paraId="50745350" w14:textId="77777777" w:rsidR="00611FFF" w:rsidRPr="00611FFF" w:rsidRDefault="00611FFF" w:rsidP="00CD1856">
            <w:pPr>
              <w:jc w:val="center"/>
              <w:rPr>
                <w:rFonts w:cs="Times New Roman"/>
                <w:b w:val="0"/>
                <w:bCs w:val="0"/>
                <w:szCs w:val="21"/>
              </w:rPr>
            </w:pPr>
            <w:r w:rsidRPr="00611FFF">
              <w:rPr>
                <w:rFonts w:cs="Times New Roman"/>
                <w:b w:val="0"/>
                <w:bCs w:val="0"/>
                <w:szCs w:val="21"/>
              </w:rPr>
              <w:t>Exposure</w:t>
            </w:r>
          </w:p>
        </w:tc>
        <w:tc>
          <w:tcPr>
            <w:tcW w:w="480" w:type="pct"/>
            <w:tcBorders>
              <w:top w:val="single" w:sz="4" w:space="0" w:color="auto"/>
              <w:bottom w:val="single" w:sz="4" w:space="0" w:color="auto"/>
            </w:tcBorders>
            <w:vAlign w:val="center"/>
            <w:hideMark/>
          </w:tcPr>
          <w:p w14:paraId="19ACFB48" w14:textId="77777777" w:rsidR="00611FFF" w:rsidRPr="00611FFF"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1"/>
              </w:rPr>
            </w:pPr>
            <w:r w:rsidRPr="00611FFF">
              <w:rPr>
                <w:rFonts w:cs="Times New Roman"/>
                <w:b w:val="0"/>
                <w:bCs w:val="0"/>
                <w:szCs w:val="21"/>
              </w:rPr>
              <w:t>Outcome</w:t>
            </w:r>
          </w:p>
        </w:tc>
        <w:tc>
          <w:tcPr>
            <w:tcW w:w="548" w:type="pct"/>
            <w:tcBorders>
              <w:top w:val="single" w:sz="4" w:space="0" w:color="auto"/>
              <w:bottom w:val="single" w:sz="4" w:space="0" w:color="auto"/>
            </w:tcBorders>
            <w:vAlign w:val="center"/>
            <w:hideMark/>
          </w:tcPr>
          <w:p w14:paraId="1C30BD1E" w14:textId="77777777" w:rsidR="00611FFF" w:rsidRPr="00611FFF"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1"/>
              </w:rPr>
            </w:pPr>
            <w:r w:rsidRPr="00611FFF">
              <w:rPr>
                <w:rFonts w:cs="Times New Roman"/>
                <w:b w:val="0"/>
                <w:bCs w:val="0"/>
                <w:szCs w:val="21"/>
              </w:rPr>
              <w:t>Population</w:t>
            </w:r>
          </w:p>
        </w:tc>
        <w:tc>
          <w:tcPr>
            <w:tcW w:w="594" w:type="pct"/>
            <w:tcBorders>
              <w:top w:val="single" w:sz="4" w:space="0" w:color="auto"/>
              <w:bottom w:val="single" w:sz="4" w:space="0" w:color="auto"/>
            </w:tcBorders>
            <w:vAlign w:val="center"/>
            <w:hideMark/>
          </w:tcPr>
          <w:p w14:paraId="14D3F813" w14:textId="77777777" w:rsidR="00611FFF" w:rsidRPr="00611FFF"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1"/>
              </w:rPr>
            </w:pPr>
            <w:r w:rsidRPr="00611FFF">
              <w:rPr>
                <w:rFonts w:cs="Times New Roman"/>
                <w:b w:val="0"/>
                <w:bCs w:val="0"/>
                <w:szCs w:val="21"/>
              </w:rPr>
              <w:t>Category</w:t>
            </w:r>
          </w:p>
        </w:tc>
        <w:tc>
          <w:tcPr>
            <w:tcW w:w="283" w:type="pct"/>
            <w:tcBorders>
              <w:top w:val="single" w:sz="4" w:space="0" w:color="auto"/>
              <w:bottom w:val="single" w:sz="4" w:space="0" w:color="auto"/>
            </w:tcBorders>
            <w:vAlign w:val="center"/>
            <w:hideMark/>
          </w:tcPr>
          <w:p w14:paraId="22E0B204" w14:textId="77777777" w:rsidR="00611FFF" w:rsidRPr="00611FFF"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1"/>
              </w:rPr>
            </w:pPr>
            <w:r w:rsidRPr="00611FFF">
              <w:rPr>
                <w:rFonts w:cs="Times New Roman"/>
                <w:b w:val="0"/>
                <w:bCs w:val="0"/>
                <w:szCs w:val="21"/>
              </w:rPr>
              <w:t>HR</w:t>
            </w:r>
          </w:p>
        </w:tc>
        <w:tc>
          <w:tcPr>
            <w:tcW w:w="662" w:type="pct"/>
            <w:tcBorders>
              <w:top w:val="single" w:sz="4" w:space="0" w:color="auto"/>
              <w:bottom w:val="single" w:sz="4" w:space="0" w:color="auto"/>
            </w:tcBorders>
            <w:vAlign w:val="center"/>
            <w:hideMark/>
          </w:tcPr>
          <w:p w14:paraId="211A1760" w14:textId="77777777" w:rsidR="00611FFF" w:rsidRPr="00611FFF"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1"/>
              </w:rPr>
            </w:pPr>
            <w:r w:rsidRPr="00611FFF">
              <w:rPr>
                <w:rFonts w:cs="Times New Roman" w:hint="eastAsia"/>
                <w:b w:val="0"/>
                <w:bCs w:val="0"/>
                <w:szCs w:val="21"/>
              </w:rPr>
              <w:t>95%CI (HR)</w:t>
            </w:r>
          </w:p>
        </w:tc>
        <w:tc>
          <w:tcPr>
            <w:tcW w:w="436" w:type="pct"/>
            <w:tcBorders>
              <w:top w:val="single" w:sz="4" w:space="0" w:color="auto"/>
              <w:bottom w:val="single" w:sz="4" w:space="0" w:color="auto"/>
            </w:tcBorders>
            <w:vAlign w:val="center"/>
            <w:hideMark/>
          </w:tcPr>
          <w:p w14:paraId="00FF8224" w14:textId="77777777" w:rsidR="00611FFF" w:rsidRPr="00611FFF"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1"/>
              </w:rPr>
            </w:pPr>
            <w:proofErr w:type="spellStart"/>
            <w:r w:rsidRPr="00611FFF">
              <w:rPr>
                <w:rFonts w:cs="Times New Roman"/>
                <w:b w:val="0"/>
                <w:bCs w:val="0"/>
                <w:szCs w:val="21"/>
              </w:rPr>
              <w:t>p_value</w:t>
            </w:r>
            <w:proofErr w:type="spellEnd"/>
          </w:p>
        </w:tc>
        <w:tc>
          <w:tcPr>
            <w:tcW w:w="115" w:type="pct"/>
            <w:tcBorders>
              <w:top w:val="single" w:sz="4" w:space="0" w:color="auto"/>
              <w:bottom w:val="single" w:sz="4" w:space="0" w:color="auto"/>
            </w:tcBorders>
            <w:vAlign w:val="center"/>
            <w:hideMark/>
          </w:tcPr>
          <w:p w14:paraId="65303E65" w14:textId="77777777" w:rsidR="00611FFF" w:rsidRPr="00611FFF"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1"/>
              </w:rPr>
            </w:pPr>
            <w:r w:rsidRPr="00611FFF">
              <w:rPr>
                <w:rFonts w:cs="Times New Roman"/>
                <w:b w:val="0"/>
                <w:bCs w:val="0"/>
                <w:szCs w:val="21"/>
              </w:rPr>
              <w:t>k</w:t>
            </w:r>
          </w:p>
        </w:tc>
        <w:tc>
          <w:tcPr>
            <w:tcW w:w="651" w:type="pct"/>
            <w:tcBorders>
              <w:top w:val="single" w:sz="4" w:space="0" w:color="auto"/>
              <w:bottom w:val="single" w:sz="4" w:space="0" w:color="auto"/>
            </w:tcBorders>
            <w:vAlign w:val="center"/>
            <w:hideMark/>
          </w:tcPr>
          <w:p w14:paraId="06D6A60D" w14:textId="77777777" w:rsidR="00611FFF" w:rsidRPr="00611FFF"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1"/>
              </w:rPr>
            </w:pPr>
            <w:r w:rsidRPr="00611FFF">
              <w:rPr>
                <w:rFonts w:cs="Times New Roman"/>
                <w:b w:val="0"/>
                <w:bCs w:val="0"/>
                <w:szCs w:val="21"/>
              </w:rPr>
              <w:t>β</w:t>
            </w:r>
            <w:r w:rsidRPr="00611FFF">
              <w:rPr>
                <w:rFonts w:cs="Times New Roman" w:hint="eastAsia"/>
                <w:b w:val="0"/>
                <w:bCs w:val="0"/>
                <w:szCs w:val="21"/>
              </w:rPr>
              <w:t xml:space="preserve"> (log HR)</w:t>
            </w:r>
          </w:p>
        </w:tc>
        <w:tc>
          <w:tcPr>
            <w:tcW w:w="740" w:type="pct"/>
            <w:tcBorders>
              <w:top w:val="single" w:sz="4" w:space="0" w:color="auto"/>
              <w:bottom w:val="single" w:sz="4" w:space="0" w:color="auto"/>
            </w:tcBorders>
          </w:tcPr>
          <w:p w14:paraId="73ACFB3D" w14:textId="77777777" w:rsidR="00611FFF" w:rsidRPr="00611FFF"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1"/>
              </w:rPr>
            </w:pPr>
            <w:r w:rsidRPr="00611FFF">
              <w:rPr>
                <w:rFonts w:cs="Times New Roman"/>
                <w:b w:val="0"/>
                <w:bCs w:val="0"/>
                <w:szCs w:val="21"/>
              </w:rPr>
              <w:t>95% CI (log HR)</w:t>
            </w:r>
          </w:p>
        </w:tc>
      </w:tr>
      <w:tr w:rsidR="00611FFF" w:rsidRPr="00611FFF" w14:paraId="65E8EC2C" w14:textId="77777777" w:rsidTr="001806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pct"/>
            <w:tcBorders>
              <w:top w:val="single" w:sz="4" w:space="0" w:color="auto"/>
            </w:tcBorders>
            <w:shd w:val="clear" w:color="auto" w:fill="auto"/>
            <w:vAlign w:val="center"/>
            <w:hideMark/>
          </w:tcPr>
          <w:p w14:paraId="07D1D1A5" w14:textId="77777777" w:rsidR="00611FFF" w:rsidRPr="00611FFF" w:rsidRDefault="00611FFF" w:rsidP="00CD1856">
            <w:pPr>
              <w:jc w:val="center"/>
              <w:rPr>
                <w:rFonts w:cs="Times New Roman"/>
                <w:b w:val="0"/>
                <w:bCs w:val="0"/>
                <w:sz w:val="18"/>
                <w:szCs w:val="18"/>
              </w:rPr>
            </w:pPr>
            <w:r w:rsidRPr="00611FFF">
              <w:rPr>
                <w:rFonts w:cs="Times New Roman"/>
                <w:b w:val="0"/>
                <w:bCs w:val="0"/>
                <w:sz w:val="18"/>
                <w:szCs w:val="18"/>
              </w:rPr>
              <w:t>SHBG</w:t>
            </w:r>
          </w:p>
        </w:tc>
        <w:tc>
          <w:tcPr>
            <w:tcW w:w="480" w:type="pct"/>
            <w:tcBorders>
              <w:top w:val="single" w:sz="4" w:space="0" w:color="auto"/>
            </w:tcBorders>
            <w:shd w:val="clear" w:color="auto" w:fill="auto"/>
            <w:vAlign w:val="center"/>
            <w:hideMark/>
          </w:tcPr>
          <w:p w14:paraId="17644BA9"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sz w:val="18"/>
                <w:szCs w:val="18"/>
              </w:rPr>
              <w:t>CVD</w:t>
            </w:r>
          </w:p>
        </w:tc>
        <w:tc>
          <w:tcPr>
            <w:tcW w:w="548" w:type="pct"/>
            <w:tcBorders>
              <w:top w:val="single" w:sz="4" w:space="0" w:color="auto"/>
            </w:tcBorders>
            <w:shd w:val="clear" w:color="auto" w:fill="auto"/>
            <w:vAlign w:val="center"/>
            <w:hideMark/>
          </w:tcPr>
          <w:p w14:paraId="7DB74604"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Female</w:t>
            </w:r>
          </w:p>
        </w:tc>
        <w:tc>
          <w:tcPr>
            <w:tcW w:w="594" w:type="pct"/>
            <w:tcBorders>
              <w:top w:val="single" w:sz="4" w:space="0" w:color="auto"/>
            </w:tcBorders>
            <w:shd w:val="clear" w:color="auto" w:fill="auto"/>
            <w:vAlign w:val="center"/>
            <w:hideMark/>
          </w:tcPr>
          <w:p w14:paraId="7B060D6C"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sz w:val="18"/>
                <w:szCs w:val="18"/>
              </w:rPr>
              <w:t>CLIA</w:t>
            </w:r>
          </w:p>
        </w:tc>
        <w:tc>
          <w:tcPr>
            <w:tcW w:w="283" w:type="pct"/>
            <w:tcBorders>
              <w:top w:val="single" w:sz="4" w:space="0" w:color="auto"/>
            </w:tcBorders>
            <w:shd w:val="clear" w:color="auto" w:fill="auto"/>
            <w:vAlign w:val="center"/>
            <w:hideMark/>
          </w:tcPr>
          <w:p w14:paraId="323DDFBF"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1.02</w:t>
            </w:r>
          </w:p>
        </w:tc>
        <w:tc>
          <w:tcPr>
            <w:tcW w:w="662" w:type="pct"/>
            <w:tcBorders>
              <w:top w:val="single" w:sz="4" w:space="0" w:color="auto"/>
            </w:tcBorders>
            <w:shd w:val="clear" w:color="auto" w:fill="auto"/>
            <w:vAlign w:val="center"/>
            <w:hideMark/>
          </w:tcPr>
          <w:p w14:paraId="0ABD7171"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sz w:val="18"/>
                <w:szCs w:val="18"/>
              </w:rPr>
              <w:t>0.81</w:t>
            </w:r>
            <w:r w:rsidRPr="00611FFF">
              <w:rPr>
                <w:rFonts w:cs="Times New Roman" w:hint="eastAsia"/>
                <w:sz w:val="18"/>
                <w:szCs w:val="18"/>
              </w:rPr>
              <w:t>-1.28</w:t>
            </w:r>
          </w:p>
        </w:tc>
        <w:tc>
          <w:tcPr>
            <w:tcW w:w="436" w:type="pct"/>
            <w:tcBorders>
              <w:top w:val="single" w:sz="4" w:space="0" w:color="auto"/>
            </w:tcBorders>
            <w:shd w:val="clear" w:color="auto" w:fill="auto"/>
            <w:vAlign w:val="center"/>
            <w:hideMark/>
          </w:tcPr>
          <w:p w14:paraId="20B5A15E"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sz w:val="18"/>
                <w:szCs w:val="18"/>
              </w:rPr>
              <w:t>0.8251</w:t>
            </w:r>
          </w:p>
        </w:tc>
        <w:tc>
          <w:tcPr>
            <w:tcW w:w="115" w:type="pct"/>
            <w:tcBorders>
              <w:top w:val="single" w:sz="4" w:space="0" w:color="auto"/>
            </w:tcBorders>
            <w:shd w:val="clear" w:color="auto" w:fill="auto"/>
            <w:vAlign w:val="center"/>
            <w:hideMark/>
          </w:tcPr>
          <w:p w14:paraId="72FC5828"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6</w:t>
            </w:r>
          </w:p>
        </w:tc>
        <w:tc>
          <w:tcPr>
            <w:tcW w:w="651" w:type="pct"/>
            <w:tcBorders>
              <w:top w:val="single" w:sz="4" w:space="0" w:color="auto"/>
            </w:tcBorders>
            <w:shd w:val="clear" w:color="auto" w:fill="auto"/>
            <w:vAlign w:val="center"/>
            <w:hideMark/>
          </w:tcPr>
          <w:p w14:paraId="55CEDB89"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sz w:val="18"/>
                <w:szCs w:val="18"/>
              </w:rPr>
              <w:t>0.0225</w:t>
            </w:r>
          </w:p>
        </w:tc>
        <w:tc>
          <w:tcPr>
            <w:tcW w:w="740" w:type="pct"/>
            <w:tcBorders>
              <w:top w:val="single" w:sz="4" w:space="0" w:color="auto"/>
            </w:tcBorders>
            <w:shd w:val="clear" w:color="auto" w:fill="auto"/>
          </w:tcPr>
          <w:p w14:paraId="7BC8EAE9"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sz w:val="18"/>
                <w:szCs w:val="18"/>
              </w:rPr>
              <w:t>−0.2164</w:t>
            </w:r>
            <w:r w:rsidRPr="00611FFF">
              <w:rPr>
                <w:rFonts w:cs="Times New Roman" w:hint="eastAsia"/>
                <w:sz w:val="18"/>
                <w:szCs w:val="18"/>
              </w:rPr>
              <w:t xml:space="preserve">- </w:t>
            </w:r>
            <w:r w:rsidRPr="00611FFF">
              <w:rPr>
                <w:rFonts w:cs="Times New Roman"/>
                <w:sz w:val="18"/>
                <w:szCs w:val="18"/>
              </w:rPr>
              <w:t>0.2615</w:t>
            </w:r>
          </w:p>
        </w:tc>
      </w:tr>
      <w:tr w:rsidR="00611FFF" w:rsidRPr="00611FFF" w14:paraId="246A2FDF" w14:textId="77777777" w:rsidTr="00180659">
        <w:tc>
          <w:tcPr>
            <w:cnfStyle w:val="001000000000" w:firstRow="0" w:lastRow="0" w:firstColumn="1" w:lastColumn="0" w:oddVBand="0" w:evenVBand="0" w:oddHBand="0" w:evenHBand="0" w:firstRowFirstColumn="0" w:firstRowLastColumn="0" w:lastRowFirstColumn="0" w:lastRowLastColumn="0"/>
            <w:tcW w:w="491" w:type="pct"/>
            <w:vAlign w:val="center"/>
            <w:hideMark/>
          </w:tcPr>
          <w:p w14:paraId="33B933D2" w14:textId="77777777" w:rsidR="00611FFF" w:rsidRPr="00611FFF" w:rsidRDefault="00611FFF" w:rsidP="00CD1856">
            <w:pPr>
              <w:jc w:val="center"/>
              <w:rPr>
                <w:rFonts w:cs="Times New Roman"/>
                <w:b w:val="0"/>
                <w:bCs w:val="0"/>
                <w:sz w:val="18"/>
                <w:szCs w:val="18"/>
              </w:rPr>
            </w:pPr>
            <w:r w:rsidRPr="00611FFF">
              <w:rPr>
                <w:rFonts w:cs="Times New Roman"/>
                <w:b w:val="0"/>
                <w:bCs w:val="0"/>
                <w:sz w:val="18"/>
                <w:szCs w:val="18"/>
              </w:rPr>
              <w:t>SHBG</w:t>
            </w:r>
          </w:p>
        </w:tc>
        <w:tc>
          <w:tcPr>
            <w:tcW w:w="480" w:type="pct"/>
            <w:vAlign w:val="center"/>
            <w:hideMark/>
          </w:tcPr>
          <w:p w14:paraId="6305BEFA"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CVD</w:t>
            </w:r>
          </w:p>
        </w:tc>
        <w:tc>
          <w:tcPr>
            <w:tcW w:w="548" w:type="pct"/>
            <w:vAlign w:val="center"/>
            <w:hideMark/>
          </w:tcPr>
          <w:p w14:paraId="6E7C65CB"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Female</w:t>
            </w:r>
          </w:p>
        </w:tc>
        <w:tc>
          <w:tcPr>
            <w:tcW w:w="594" w:type="pct"/>
            <w:vAlign w:val="center"/>
            <w:hideMark/>
          </w:tcPr>
          <w:p w14:paraId="355A08F2"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ELISA</w:t>
            </w:r>
          </w:p>
        </w:tc>
        <w:tc>
          <w:tcPr>
            <w:tcW w:w="283" w:type="pct"/>
            <w:vAlign w:val="center"/>
            <w:hideMark/>
          </w:tcPr>
          <w:p w14:paraId="5A15EA7A"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1.0</w:t>
            </w:r>
            <w:r w:rsidRPr="00611FFF">
              <w:rPr>
                <w:rFonts w:cs="Times New Roman" w:hint="eastAsia"/>
                <w:sz w:val="18"/>
                <w:szCs w:val="18"/>
              </w:rPr>
              <w:t>7</w:t>
            </w:r>
          </w:p>
        </w:tc>
        <w:tc>
          <w:tcPr>
            <w:tcW w:w="662" w:type="pct"/>
            <w:vAlign w:val="center"/>
            <w:hideMark/>
          </w:tcPr>
          <w:p w14:paraId="15D13DDD"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0.</w:t>
            </w:r>
            <w:r w:rsidRPr="00611FFF">
              <w:rPr>
                <w:rFonts w:cs="Times New Roman" w:hint="eastAsia"/>
                <w:sz w:val="18"/>
                <w:szCs w:val="18"/>
              </w:rPr>
              <w:t>98-1.17</w:t>
            </w:r>
          </w:p>
        </w:tc>
        <w:tc>
          <w:tcPr>
            <w:tcW w:w="436" w:type="pct"/>
            <w:vAlign w:val="center"/>
            <w:hideMark/>
          </w:tcPr>
          <w:p w14:paraId="173EFE36"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0.9893</w:t>
            </w:r>
          </w:p>
        </w:tc>
        <w:tc>
          <w:tcPr>
            <w:tcW w:w="115" w:type="pct"/>
            <w:vAlign w:val="center"/>
            <w:hideMark/>
          </w:tcPr>
          <w:p w14:paraId="66AB1690"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1</w:t>
            </w:r>
          </w:p>
        </w:tc>
        <w:tc>
          <w:tcPr>
            <w:tcW w:w="651" w:type="pct"/>
            <w:vAlign w:val="center"/>
            <w:hideMark/>
          </w:tcPr>
          <w:p w14:paraId="4C8D6DF3"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−0.0027</w:t>
            </w:r>
          </w:p>
        </w:tc>
        <w:tc>
          <w:tcPr>
            <w:tcW w:w="740" w:type="pct"/>
          </w:tcPr>
          <w:p w14:paraId="68BFE2BC"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−0.4826</w:t>
            </w:r>
            <w:r w:rsidRPr="00611FFF">
              <w:rPr>
                <w:rFonts w:cs="Times New Roman" w:hint="eastAsia"/>
                <w:sz w:val="18"/>
                <w:szCs w:val="18"/>
              </w:rPr>
              <w:t xml:space="preserve">- </w:t>
            </w:r>
            <w:r w:rsidRPr="00611FFF">
              <w:rPr>
                <w:rFonts w:cs="Times New Roman"/>
                <w:sz w:val="18"/>
                <w:szCs w:val="18"/>
              </w:rPr>
              <w:t>0.4771</w:t>
            </w:r>
          </w:p>
        </w:tc>
      </w:tr>
      <w:tr w:rsidR="00611FFF" w:rsidRPr="00611FFF" w14:paraId="615E5F4E" w14:textId="77777777" w:rsidTr="001806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pct"/>
            <w:shd w:val="clear" w:color="auto" w:fill="auto"/>
            <w:vAlign w:val="center"/>
            <w:hideMark/>
          </w:tcPr>
          <w:p w14:paraId="18BB553B" w14:textId="77777777" w:rsidR="00611FFF" w:rsidRPr="00611FFF" w:rsidRDefault="00611FFF" w:rsidP="00CD1856">
            <w:pPr>
              <w:jc w:val="center"/>
              <w:rPr>
                <w:rFonts w:cs="Times New Roman"/>
                <w:b w:val="0"/>
                <w:bCs w:val="0"/>
                <w:sz w:val="18"/>
                <w:szCs w:val="18"/>
              </w:rPr>
            </w:pPr>
            <w:r w:rsidRPr="00611FFF">
              <w:rPr>
                <w:rFonts w:cs="Times New Roman"/>
                <w:b w:val="0"/>
                <w:bCs w:val="0"/>
                <w:sz w:val="18"/>
                <w:szCs w:val="18"/>
              </w:rPr>
              <w:t>SHBG</w:t>
            </w:r>
          </w:p>
        </w:tc>
        <w:tc>
          <w:tcPr>
            <w:tcW w:w="480" w:type="pct"/>
            <w:shd w:val="clear" w:color="auto" w:fill="auto"/>
            <w:vAlign w:val="center"/>
            <w:hideMark/>
          </w:tcPr>
          <w:p w14:paraId="65C17C64"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sz w:val="18"/>
                <w:szCs w:val="18"/>
              </w:rPr>
              <w:t>CVD</w:t>
            </w:r>
          </w:p>
        </w:tc>
        <w:tc>
          <w:tcPr>
            <w:tcW w:w="548" w:type="pct"/>
            <w:shd w:val="clear" w:color="auto" w:fill="auto"/>
            <w:vAlign w:val="center"/>
            <w:hideMark/>
          </w:tcPr>
          <w:p w14:paraId="4ACDFEDD"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Female</w:t>
            </w:r>
          </w:p>
        </w:tc>
        <w:tc>
          <w:tcPr>
            <w:tcW w:w="594" w:type="pct"/>
            <w:shd w:val="clear" w:color="auto" w:fill="auto"/>
            <w:vAlign w:val="center"/>
            <w:hideMark/>
          </w:tcPr>
          <w:p w14:paraId="5BB74BC2"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sz w:val="18"/>
                <w:szCs w:val="18"/>
              </w:rPr>
              <w:t>LC-MS/MS</w:t>
            </w:r>
          </w:p>
        </w:tc>
        <w:tc>
          <w:tcPr>
            <w:tcW w:w="283" w:type="pct"/>
            <w:shd w:val="clear" w:color="auto" w:fill="auto"/>
            <w:vAlign w:val="center"/>
            <w:hideMark/>
          </w:tcPr>
          <w:p w14:paraId="21E24BC3"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sz w:val="18"/>
                <w:szCs w:val="18"/>
              </w:rPr>
              <w:t>1.</w:t>
            </w:r>
            <w:r w:rsidRPr="00611FFF">
              <w:rPr>
                <w:rFonts w:cs="Times New Roman" w:hint="eastAsia"/>
                <w:sz w:val="18"/>
                <w:szCs w:val="18"/>
              </w:rPr>
              <w:t>33</w:t>
            </w:r>
          </w:p>
        </w:tc>
        <w:tc>
          <w:tcPr>
            <w:tcW w:w="662" w:type="pct"/>
            <w:shd w:val="clear" w:color="auto" w:fill="auto"/>
            <w:vAlign w:val="center"/>
            <w:hideMark/>
          </w:tcPr>
          <w:p w14:paraId="01813C1B"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sz w:val="18"/>
                <w:szCs w:val="18"/>
              </w:rPr>
              <w:t>0.</w:t>
            </w:r>
            <w:r w:rsidRPr="00611FFF">
              <w:rPr>
                <w:rFonts w:cs="Times New Roman" w:hint="eastAsia"/>
                <w:sz w:val="18"/>
                <w:szCs w:val="18"/>
              </w:rPr>
              <w:t>03-55.90</w:t>
            </w:r>
          </w:p>
        </w:tc>
        <w:tc>
          <w:tcPr>
            <w:tcW w:w="436" w:type="pct"/>
            <w:shd w:val="clear" w:color="auto" w:fill="auto"/>
            <w:vAlign w:val="center"/>
            <w:hideMark/>
          </w:tcPr>
          <w:p w14:paraId="55EB7721"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sz w:val="18"/>
                <w:szCs w:val="18"/>
              </w:rPr>
              <w:t>0.8284</w:t>
            </w:r>
          </w:p>
        </w:tc>
        <w:tc>
          <w:tcPr>
            <w:tcW w:w="115" w:type="pct"/>
            <w:shd w:val="clear" w:color="auto" w:fill="auto"/>
            <w:vAlign w:val="center"/>
            <w:hideMark/>
          </w:tcPr>
          <w:p w14:paraId="454603FB"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hint="eastAsia"/>
                <w:sz w:val="18"/>
                <w:szCs w:val="18"/>
              </w:rPr>
              <w:t>2</w:t>
            </w:r>
          </w:p>
        </w:tc>
        <w:tc>
          <w:tcPr>
            <w:tcW w:w="651" w:type="pct"/>
            <w:shd w:val="clear" w:color="auto" w:fill="auto"/>
            <w:vAlign w:val="center"/>
            <w:hideMark/>
          </w:tcPr>
          <w:p w14:paraId="2A139511"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sz w:val="18"/>
                <w:szCs w:val="18"/>
              </w:rPr>
              <w:t>0.0451</w:t>
            </w:r>
          </w:p>
        </w:tc>
        <w:tc>
          <w:tcPr>
            <w:tcW w:w="740" w:type="pct"/>
            <w:shd w:val="clear" w:color="auto" w:fill="auto"/>
          </w:tcPr>
          <w:p w14:paraId="4C4A81B2"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611FFF">
              <w:rPr>
                <w:rFonts w:cs="Times New Roman"/>
                <w:sz w:val="18"/>
                <w:szCs w:val="18"/>
              </w:rPr>
              <w:t>−0.4425</w:t>
            </w:r>
            <w:r w:rsidRPr="00611FFF">
              <w:rPr>
                <w:rFonts w:cs="Times New Roman" w:hint="eastAsia"/>
                <w:sz w:val="18"/>
                <w:szCs w:val="18"/>
              </w:rPr>
              <w:t>-</w:t>
            </w:r>
            <w:r w:rsidRPr="00611FFF">
              <w:rPr>
                <w:rFonts w:cs="Times New Roman"/>
                <w:sz w:val="18"/>
                <w:szCs w:val="18"/>
              </w:rPr>
              <w:t>0.5327</w:t>
            </w:r>
          </w:p>
        </w:tc>
      </w:tr>
      <w:tr w:rsidR="00611FFF" w:rsidRPr="00611FFF" w14:paraId="4826213A" w14:textId="77777777" w:rsidTr="00180659">
        <w:tc>
          <w:tcPr>
            <w:cnfStyle w:val="001000000000" w:firstRow="0" w:lastRow="0" w:firstColumn="1" w:lastColumn="0" w:oddVBand="0" w:evenVBand="0" w:oddHBand="0" w:evenHBand="0" w:firstRowFirstColumn="0" w:firstRowLastColumn="0" w:lastRowFirstColumn="0" w:lastRowLastColumn="0"/>
            <w:tcW w:w="491" w:type="pct"/>
            <w:tcBorders>
              <w:bottom w:val="single" w:sz="4" w:space="0" w:color="auto"/>
            </w:tcBorders>
            <w:vAlign w:val="center"/>
            <w:hideMark/>
          </w:tcPr>
          <w:p w14:paraId="7C7B24C6" w14:textId="77777777" w:rsidR="00611FFF" w:rsidRPr="00611FFF" w:rsidRDefault="00611FFF" w:rsidP="00CD1856">
            <w:pPr>
              <w:jc w:val="center"/>
              <w:rPr>
                <w:rFonts w:cs="Times New Roman"/>
                <w:b w:val="0"/>
                <w:bCs w:val="0"/>
                <w:sz w:val="18"/>
                <w:szCs w:val="18"/>
              </w:rPr>
            </w:pPr>
            <w:r w:rsidRPr="00611FFF">
              <w:rPr>
                <w:rFonts w:cs="Times New Roman"/>
                <w:b w:val="0"/>
                <w:bCs w:val="0"/>
                <w:sz w:val="18"/>
                <w:szCs w:val="18"/>
              </w:rPr>
              <w:t>SHBG</w:t>
            </w:r>
          </w:p>
        </w:tc>
        <w:tc>
          <w:tcPr>
            <w:tcW w:w="480" w:type="pct"/>
            <w:tcBorders>
              <w:bottom w:val="single" w:sz="4" w:space="0" w:color="auto"/>
            </w:tcBorders>
            <w:vAlign w:val="center"/>
            <w:hideMark/>
          </w:tcPr>
          <w:p w14:paraId="1B3EC049"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CVD</w:t>
            </w:r>
          </w:p>
        </w:tc>
        <w:tc>
          <w:tcPr>
            <w:tcW w:w="548" w:type="pct"/>
            <w:tcBorders>
              <w:bottom w:val="single" w:sz="4" w:space="0" w:color="auto"/>
            </w:tcBorders>
            <w:vAlign w:val="center"/>
            <w:hideMark/>
          </w:tcPr>
          <w:p w14:paraId="516369D7"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hint="eastAsia"/>
                <w:sz w:val="18"/>
                <w:szCs w:val="18"/>
              </w:rPr>
              <w:t>Female</w:t>
            </w:r>
          </w:p>
        </w:tc>
        <w:tc>
          <w:tcPr>
            <w:tcW w:w="594" w:type="pct"/>
            <w:tcBorders>
              <w:bottom w:val="single" w:sz="4" w:space="0" w:color="auto"/>
            </w:tcBorders>
            <w:vAlign w:val="center"/>
            <w:hideMark/>
          </w:tcPr>
          <w:p w14:paraId="6DE03538"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RIA</w:t>
            </w:r>
          </w:p>
        </w:tc>
        <w:tc>
          <w:tcPr>
            <w:tcW w:w="283" w:type="pct"/>
            <w:tcBorders>
              <w:bottom w:val="single" w:sz="4" w:space="0" w:color="auto"/>
            </w:tcBorders>
            <w:vAlign w:val="center"/>
            <w:hideMark/>
          </w:tcPr>
          <w:p w14:paraId="4D66968F"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1.</w:t>
            </w:r>
            <w:r w:rsidRPr="00611FFF">
              <w:rPr>
                <w:rFonts w:cs="Times New Roman" w:hint="eastAsia"/>
                <w:sz w:val="18"/>
                <w:szCs w:val="18"/>
              </w:rPr>
              <w:t>02</w:t>
            </w:r>
          </w:p>
        </w:tc>
        <w:tc>
          <w:tcPr>
            <w:tcW w:w="662" w:type="pct"/>
            <w:tcBorders>
              <w:bottom w:val="single" w:sz="4" w:space="0" w:color="auto"/>
            </w:tcBorders>
            <w:vAlign w:val="center"/>
            <w:hideMark/>
          </w:tcPr>
          <w:p w14:paraId="73AAD778"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0.</w:t>
            </w:r>
            <w:r w:rsidRPr="00611FFF">
              <w:rPr>
                <w:rFonts w:cs="Times New Roman" w:hint="eastAsia"/>
                <w:sz w:val="18"/>
                <w:szCs w:val="18"/>
              </w:rPr>
              <w:t>95-1.09</w:t>
            </w:r>
          </w:p>
        </w:tc>
        <w:tc>
          <w:tcPr>
            <w:tcW w:w="436" w:type="pct"/>
            <w:tcBorders>
              <w:bottom w:val="single" w:sz="4" w:space="0" w:color="auto"/>
            </w:tcBorders>
            <w:vAlign w:val="center"/>
            <w:hideMark/>
          </w:tcPr>
          <w:p w14:paraId="7C190988"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0.2877</w:t>
            </w:r>
          </w:p>
        </w:tc>
        <w:tc>
          <w:tcPr>
            <w:tcW w:w="115" w:type="pct"/>
            <w:tcBorders>
              <w:bottom w:val="single" w:sz="4" w:space="0" w:color="auto"/>
            </w:tcBorders>
            <w:vAlign w:val="center"/>
            <w:hideMark/>
          </w:tcPr>
          <w:p w14:paraId="678F98D2"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1</w:t>
            </w:r>
          </w:p>
        </w:tc>
        <w:tc>
          <w:tcPr>
            <w:tcW w:w="651" w:type="pct"/>
            <w:tcBorders>
              <w:bottom w:val="single" w:sz="4" w:space="0" w:color="auto"/>
            </w:tcBorders>
            <w:vAlign w:val="center"/>
            <w:hideMark/>
          </w:tcPr>
          <w:p w14:paraId="0AE69838"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0.3050</w:t>
            </w:r>
          </w:p>
        </w:tc>
        <w:tc>
          <w:tcPr>
            <w:tcW w:w="740" w:type="pct"/>
            <w:tcBorders>
              <w:bottom w:val="single" w:sz="4" w:space="0" w:color="auto"/>
            </w:tcBorders>
          </w:tcPr>
          <w:p w14:paraId="4B6A4D59"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18"/>
              </w:rPr>
            </w:pPr>
            <w:r w:rsidRPr="00611FFF">
              <w:rPr>
                <w:rFonts w:cs="Times New Roman"/>
                <w:sz w:val="18"/>
                <w:szCs w:val="18"/>
              </w:rPr>
              <w:t>−0.3348</w:t>
            </w:r>
            <w:r w:rsidRPr="00611FFF">
              <w:rPr>
                <w:rFonts w:cs="Times New Roman" w:hint="eastAsia"/>
                <w:sz w:val="18"/>
                <w:szCs w:val="18"/>
              </w:rPr>
              <w:t>-</w:t>
            </w:r>
            <w:r w:rsidRPr="00611FFF">
              <w:rPr>
                <w:rFonts w:cs="Times New Roman"/>
                <w:sz w:val="18"/>
                <w:szCs w:val="18"/>
              </w:rPr>
              <w:t>0.9447</w:t>
            </w:r>
          </w:p>
        </w:tc>
      </w:tr>
    </w:tbl>
    <w:p w14:paraId="79D59C5D" w14:textId="77777777" w:rsidR="00611FFF" w:rsidRPr="009A1B57" w:rsidRDefault="00611FFF" w:rsidP="00611FFF">
      <w:pPr>
        <w:spacing w:after="240"/>
        <w:rPr>
          <w:rFonts w:cs="Times New Roman"/>
        </w:rPr>
      </w:pPr>
      <w:r w:rsidRPr="00BD0FDE">
        <w:rPr>
          <w:rFonts w:cs="Times New Roman"/>
          <w:szCs w:val="21"/>
        </w:rPr>
        <w:t>T</w:t>
      </w:r>
      <w:r w:rsidRPr="00BD0FDE">
        <w:rPr>
          <w:rFonts w:cs="Times New Roman" w:hint="eastAsia"/>
          <w:szCs w:val="21"/>
        </w:rPr>
        <w:t>he result of meta-regression with assay technology as a categorical moderator showed no evidence of effect modification (F(3,6) = 0.47, p = 0.71; R</w:t>
      </w:r>
      <w:r w:rsidRPr="00BD0FDE">
        <w:rPr>
          <w:rFonts w:cs="Times New Roman" w:hint="eastAsia"/>
          <w:szCs w:val="21"/>
        </w:rPr>
        <w:t>²</w:t>
      </w:r>
      <w:r w:rsidRPr="00BD0FDE">
        <w:rPr>
          <w:rFonts w:cs="Times New Roman" w:hint="eastAsia"/>
          <w:szCs w:val="21"/>
        </w:rPr>
        <w:t xml:space="preserve"> = 0%), indicating that assay method did not materially influence the association between SHBG and cardiovascular risk nor explain the observed heterogeneity. </w:t>
      </w:r>
      <w:r w:rsidRPr="00BD0FDE">
        <w:rPr>
          <w:rFonts w:cs="Times New Roman"/>
          <w:szCs w:val="21"/>
        </w:rPr>
        <w:t>Abbreviations: SHBG, sex hormone–binding globulin; CVD, cardiovascular disease; CLIA, chemiluminescent immunoassay; ELISA, enzyme-linked immunosorbent assay; LC–MS/MS, liquid chromatography–tandem mass spectrometry; RIA, radioimmunoassay; β (log HR) and its 95% CI are regression coefficients from a mixed-effects meta-regression model with assay technology as a categorical moderator and CLIA as the reference category; positive β values indicate higher CVD risk with increasing SHBG relative to CLIA.</w:t>
      </w:r>
      <w:r w:rsidRPr="00BD0FDE">
        <w:rPr>
          <w:rFonts w:cs="Times New Roman" w:hint="eastAsia"/>
          <w:szCs w:val="21"/>
        </w:rPr>
        <w:t xml:space="preserve"> </w:t>
      </w:r>
    </w:p>
    <w:p w14:paraId="12DC8403" w14:textId="5C94D7E1" w:rsidR="00611FFF" w:rsidRPr="00BD0FDE" w:rsidRDefault="00611FFF" w:rsidP="00611FFF">
      <w:pPr>
        <w:pStyle w:val="af"/>
        <w:keepNext/>
        <w:jc w:val="left"/>
        <w:rPr>
          <w:rFonts w:ascii="Times New Roman" w:hAnsi="Times New Roman" w:cs="Times New Roman"/>
          <w:sz w:val="24"/>
          <w:szCs w:val="24"/>
        </w:rPr>
      </w:pPr>
      <w:r w:rsidRPr="008C2CCD">
        <w:rPr>
          <w:rFonts w:ascii="Times New Roman" w:hAnsi="Times New Roman" w:cs="Times New Roman"/>
          <w:sz w:val="24"/>
          <w:szCs w:val="24"/>
        </w:rPr>
        <w:lastRenderedPageBreak/>
        <w:t xml:space="preserve">Supplementary Table </w:t>
      </w:r>
      <w:r w:rsidR="00811E8D">
        <w:rPr>
          <w:rFonts w:ascii="Times New Roman" w:hAnsi="Times New Roman" w:cs="Times New Roman" w:hint="eastAsia"/>
          <w:sz w:val="24"/>
          <w:szCs w:val="24"/>
        </w:rPr>
        <w:t>8</w:t>
      </w:r>
      <w:r w:rsidRPr="00BD0FDE">
        <w:rPr>
          <w:rFonts w:ascii="Times New Roman" w:hAnsi="Times New Roman" w:cs="Times New Roman" w:hint="eastAsia"/>
          <w:sz w:val="24"/>
          <w:szCs w:val="24"/>
        </w:rPr>
        <w:t>. Meta-regression estimates for the association between TT and CVD risk in women by assay technology.</w:t>
      </w:r>
    </w:p>
    <w:tbl>
      <w:tblPr>
        <w:tblStyle w:val="41"/>
        <w:tblW w:w="5000" w:type="pct"/>
        <w:tblLook w:val="04A0" w:firstRow="1" w:lastRow="0" w:firstColumn="1" w:lastColumn="0" w:noHBand="0" w:noVBand="1"/>
      </w:tblPr>
      <w:tblGrid>
        <w:gridCol w:w="1371"/>
        <w:gridCol w:w="1340"/>
        <w:gridCol w:w="1530"/>
        <w:gridCol w:w="1658"/>
        <w:gridCol w:w="790"/>
        <w:gridCol w:w="1848"/>
        <w:gridCol w:w="1217"/>
        <w:gridCol w:w="321"/>
        <w:gridCol w:w="1817"/>
        <w:gridCol w:w="2066"/>
      </w:tblGrid>
      <w:tr w:rsidR="00611FFF" w:rsidRPr="00DD3467" w14:paraId="7068B665" w14:textId="77777777" w:rsidTr="00CD18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pct"/>
            <w:tcBorders>
              <w:top w:val="single" w:sz="4" w:space="0" w:color="auto"/>
              <w:bottom w:val="single" w:sz="4" w:space="0" w:color="auto"/>
            </w:tcBorders>
            <w:vAlign w:val="center"/>
            <w:hideMark/>
          </w:tcPr>
          <w:p w14:paraId="30C1340B" w14:textId="77777777" w:rsidR="00611FFF" w:rsidRPr="00895708" w:rsidRDefault="00611FFF" w:rsidP="00CD1856">
            <w:pPr>
              <w:jc w:val="center"/>
              <w:rPr>
                <w:rFonts w:cs="Times New Roman"/>
                <w:b w:val="0"/>
                <w:bCs w:val="0"/>
              </w:rPr>
            </w:pPr>
            <w:r w:rsidRPr="00895708">
              <w:rPr>
                <w:rFonts w:cs="Times New Roman"/>
                <w:b w:val="0"/>
                <w:bCs w:val="0"/>
              </w:rPr>
              <w:t>Exposure</w:t>
            </w:r>
          </w:p>
        </w:tc>
        <w:tc>
          <w:tcPr>
            <w:tcW w:w="480" w:type="pct"/>
            <w:tcBorders>
              <w:top w:val="single" w:sz="4" w:space="0" w:color="auto"/>
              <w:bottom w:val="single" w:sz="4" w:space="0" w:color="auto"/>
            </w:tcBorders>
            <w:vAlign w:val="center"/>
            <w:hideMark/>
          </w:tcPr>
          <w:p w14:paraId="7EF65260" w14:textId="77777777" w:rsidR="00611FFF" w:rsidRPr="00895708"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Outcome</w:t>
            </w:r>
          </w:p>
        </w:tc>
        <w:tc>
          <w:tcPr>
            <w:tcW w:w="548" w:type="pct"/>
            <w:tcBorders>
              <w:top w:val="single" w:sz="4" w:space="0" w:color="auto"/>
              <w:bottom w:val="single" w:sz="4" w:space="0" w:color="auto"/>
            </w:tcBorders>
            <w:vAlign w:val="center"/>
            <w:hideMark/>
          </w:tcPr>
          <w:p w14:paraId="4AC3188C" w14:textId="77777777" w:rsidR="00611FFF" w:rsidRPr="00895708"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Population</w:t>
            </w:r>
          </w:p>
        </w:tc>
        <w:tc>
          <w:tcPr>
            <w:tcW w:w="594" w:type="pct"/>
            <w:tcBorders>
              <w:top w:val="single" w:sz="4" w:space="0" w:color="auto"/>
              <w:bottom w:val="single" w:sz="4" w:space="0" w:color="auto"/>
            </w:tcBorders>
            <w:vAlign w:val="center"/>
            <w:hideMark/>
          </w:tcPr>
          <w:p w14:paraId="39918D73" w14:textId="77777777" w:rsidR="00611FFF" w:rsidRPr="00895708"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Category</w:t>
            </w:r>
          </w:p>
        </w:tc>
        <w:tc>
          <w:tcPr>
            <w:tcW w:w="283" w:type="pct"/>
            <w:tcBorders>
              <w:top w:val="single" w:sz="4" w:space="0" w:color="auto"/>
              <w:bottom w:val="single" w:sz="4" w:space="0" w:color="auto"/>
            </w:tcBorders>
            <w:vAlign w:val="center"/>
            <w:hideMark/>
          </w:tcPr>
          <w:p w14:paraId="1FEC3F69" w14:textId="77777777" w:rsidR="00611FFF" w:rsidRPr="00895708"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HR</w:t>
            </w:r>
          </w:p>
        </w:tc>
        <w:tc>
          <w:tcPr>
            <w:tcW w:w="662" w:type="pct"/>
            <w:tcBorders>
              <w:top w:val="single" w:sz="4" w:space="0" w:color="auto"/>
              <w:bottom w:val="single" w:sz="4" w:space="0" w:color="auto"/>
            </w:tcBorders>
            <w:vAlign w:val="center"/>
            <w:hideMark/>
          </w:tcPr>
          <w:p w14:paraId="45494F53" w14:textId="77777777" w:rsidR="00611FFF" w:rsidRPr="00895708"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Pr>
                <w:rFonts w:cs="Times New Roman" w:hint="eastAsia"/>
                <w:b w:val="0"/>
                <w:bCs w:val="0"/>
              </w:rPr>
              <w:t>95%CI (HR)</w:t>
            </w:r>
          </w:p>
        </w:tc>
        <w:tc>
          <w:tcPr>
            <w:tcW w:w="436" w:type="pct"/>
            <w:tcBorders>
              <w:top w:val="single" w:sz="4" w:space="0" w:color="auto"/>
              <w:bottom w:val="single" w:sz="4" w:space="0" w:color="auto"/>
            </w:tcBorders>
            <w:vAlign w:val="center"/>
            <w:hideMark/>
          </w:tcPr>
          <w:p w14:paraId="2874F520" w14:textId="77777777" w:rsidR="00611FFF" w:rsidRPr="00895708"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proofErr w:type="spellStart"/>
            <w:r w:rsidRPr="00895708">
              <w:rPr>
                <w:rFonts w:cs="Times New Roman"/>
                <w:b w:val="0"/>
                <w:bCs w:val="0"/>
              </w:rPr>
              <w:t>p_value</w:t>
            </w:r>
            <w:proofErr w:type="spellEnd"/>
          </w:p>
        </w:tc>
        <w:tc>
          <w:tcPr>
            <w:tcW w:w="115" w:type="pct"/>
            <w:tcBorders>
              <w:top w:val="single" w:sz="4" w:space="0" w:color="auto"/>
              <w:bottom w:val="single" w:sz="4" w:space="0" w:color="auto"/>
            </w:tcBorders>
            <w:vAlign w:val="center"/>
            <w:hideMark/>
          </w:tcPr>
          <w:p w14:paraId="29EC9B87" w14:textId="77777777" w:rsidR="00611FFF" w:rsidRPr="00895708"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895708">
              <w:rPr>
                <w:rFonts w:cs="Times New Roman"/>
                <w:b w:val="0"/>
                <w:bCs w:val="0"/>
              </w:rPr>
              <w:t>k</w:t>
            </w:r>
          </w:p>
        </w:tc>
        <w:tc>
          <w:tcPr>
            <w:tcW w:w="651" w:type="pct"/>
            <w:tcBorders>
              <w:top w:val="single" w:sz="4" w:space="0" w:color="auto"/>
              <w:bottom w:val="single" w:sz="4" w:space="0" w:color="auto"/>
            </w:tcBorders>
            <w:vAlign w:val="center"/>
            <w:hideMark/>
          </w:tcPr>
          <w:p w14:paraId="751747C8" w14:textId="77777777" w:rsidR="00611FFF" w:rsidRPr="00895708"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DD3467">
              <w:rPr>
                <w:rFonts w:cs="Times New Roman"/>
                <w:b w:val="0"/>
                <w:bCs w:val="0"/>
              </w:rPr>
              <w:t>β</w:t>
            </w:r>
            <w:r w:rsidRPr="00DD3467">
              <w:rPr>
                <w:rFonts w:cs="Times New Roman" w:hint="eastAsia"/>
                <w:b w:val="0"/>
                <w:bCs w:val="0"/>
              </w:rPr>
              <w:t xml:space="preserve"> (log HR)</w:t>
            </w:r>
          </w:p>
        </w:tc>
        <w:tc>
          <w:tcPr>
            <w:tcW w:w="740" w:type="pct"/>
            <w:tcBorders>
              <w:top w:val="single" w:sz="4" w:space="0" w:color="auto"/>
              <w:bottom w:val="single" w:sz="4" w:space="0" w:color="auto"/>
            </w:tcBorders>
          </w:tcPr>
          <w:p w14:paraId="1929B746" w14:textId="77777777" w:rsidR="00611FFF" w:rsidRPr="00DD3467" w:rsidRDefault="00611FFF" w:rsidP="00CD1856">
            <w:pPr>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DD3467">
              <w:rPr>
                <w:rFonts w:cs="Times New Roman"/>
                <w:b w:val="0"/>
                <w:bCs w:val="0"/>
              </w:rPr>
              <w:t>95% CI (log HR)</w:t>
            </w:r>
          </w:p>
        </w:tc>
      </w:tr>
      <w:tr w:rsidR="00611FFF" w:rsidRPr="00DD3467" w14:paraId="643F07F8" w14:textId="77777777" w:rsidTr="00611F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pct"/>
            <w:tcBorders>
              <w:top w:val="single" w:sz="4" w:space="0" w:color="auto"/>
            </w:tcBorders>
            <w:shd w:val="clear" w:color="auto" w:fill="auto"/>
            <w:vAlign w:val="center"/>
            <w:hideMark/>
          </w:tcPr>
          <w:p w14:paraId="7C2A22D8" w14:textId="77777777" w:rsidR="00611FFF" w:rsidRPr="00611FFF" w:rsidRDefault="00611FFF" w:rsidP="00CD1856">
            <w:pPr>
              <w:jc w:val="center"/>
              <w:rPr>
                <w:rFonts w:cs="Times New Roman"/>
                <w:b w:val="0"/>
                <w:bCs w:val="0"/>
                <w:sz w:val="18"/>
                <w:szCs w:val="21"/>
              </w:rPr>
            </w:pPr>
            <w:r w:rsidRPr="00611FFF">
              <w:rPr>
                <w:rFonts w:cs="Times New Roman" w:hint="eastAsia"/>
                <w:b w:val="0"/>
                <w:bCs w:val="0"/>
                <w:sz w:val="18"/>
                <w:szCs w:val="21"/>
              </w:rPr>
              <w:t>TT</w:t>
            </w:r>
          </w:p>
        </w:tc>
        <w:tc>
          <w:tcPr>
            <w:tcW w:w="480" w:type="pct"/>
            <w:tcBorders>
              <w:top w:val="single" w:sz="4" w:space="0" w:color="auto"/>
            </w:tcBorders>
            <w:shd w:val="clear" w:color="auto" w:fill="auto"/>
            <w:vAlign w:val="center"/>
            <w:hideMark/>
          </w:tcPr>
          <w:p w14:paraId="7787B6DF"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CVD</w:t>
            </w:r>
          </w:p>
        </w:tc>
        <w:tc>
          <w:tcPr>
            <w:tcW w:w="548" w:type="pct"/>
            <w:tcBorders>
              <w:top w:val="single" w:sz="4" w:space="0" w:color="auto"/>
            </w:tcBorders>
            <w:shd w:val="clear" w:color="auto" w:fill="auto"/>
            <w:vAlign w:val="center"/>
            <w:hideMark/>
          </w:tcPr>
          <w:p w14:paraId="2C7F7356"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Female</w:t>
            </w:r>
          </w:p>
        </w:tc>
        <w:tc>
          <w:tcPr>
            <w:tcW w:w="594" w:type="pct"/>
            <w:tcBorders>
              <w:top w:val="single" w:sz="4" w:space="0" w:color="auto"/>
            </w:tcBorders>
            <w:shd w:val="clear" w:color="auto" w:fill="auto"/>
            <w:vAlign w:val="center"/>
            <w:hideMark/>
          </w:tcPr>
          <w:p w14:paraId="30787A7E"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CLIA</w:t>
            </w:r>
          </w:p>
        </w:tc>
        <w:tc>
          <w:tcPr>
            <w:tcW w:w="283" w:type="pct"/>
            <w:tcBorders>
              <w:top w:val="single" w:sz="4" w:space="0" w:color="auto"/>
            </w:tcBorders>
            <w:shd w:val="clear" w:color="auto" w:fill="auto"/>
            <w:vAlign w:val="center"/>
            <w:hideMark/>
          </w:tcPr>
          <w:p w14:paraId="18FFFBDB"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1.</w:t>
            </w:r>
            <w:r w:rsidRPr="00611FFF">
              <w:rPr>
                <w:rFonts w:cs="Times New Roman" w:hint="eastAsia"/>
                <w:sz w:val="18"/>
                <w:szCs w:val="21"/>
              </w:rPr>
              <w:t>05</w:t>
            </w:r>
          </w:p>
        </w:tc>
        <w:tc>
          <w:tcPr>
            <w:tcW w:w="662" w:type="pct"/>
            <w:tcBorders>
              <w:top w:val="single" w:sz="4" w:space="0" w:color="auto"/>
            </w:tcBorders>
            <w:shd w:val="clear" w:color="auto" w:fill="auto"/>
            <w:vAlign w:val="center"/>
            <w:hideMark/>
          </w:tcPr>
          <w:p w14:paraId="2F6DD05C"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0.98-1.12</w:t>
            </w:r>
          </w:p>
        </w:tc>
        <w:tc>
          <w:tcPr>
            <w:tcW w:w="436" w:type="pct"/>
            <w:tcBorders>
              <w:top w:val="single" w:sz="4" w:space="0" w:color="auto"/>
            </w:tcBorders>
            <w:shd w:val="clear" w:color="auto" w:fill="auto"/>
            <w:vAlign w:val="center"/>
            <w:hideMark/>
          </w:tcPr>
          <w:p w14:paraId="22DF1E0F"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0.</w:t>
            </w:r>
            <w:r w:rsidRPr="00611FFF">
              <w:rPr>
                <w:rFonts w:cs="Times New Roman" w:hint="eastAsia"/>
                <w:sz w:val="18"/>
                <w:szCs w:val="21"/>
              </w:rPr>
              <w:t>7516</w:t>
            </w:r>
          </w:p>
        </w:tc>
        <w:tc>
          <w:tcPr>
            <w:tcW w:w="115" w:type="pct"/>
            <w:tcBorders>
              <w:top w:val="single" w:sz="4" w:space="0" w:color="auto"/>
            </w:tcBorders>
            <w:shd w:val="clear" w:color="auto" w:fill="auto"/>
            <w:vAlign w:val="center"/>
          </w:tcPr>
          <w:p w14:paraId="6490E79C"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5</w:t>
            </w:r>
          </w:p>
        </w:tc>
        <w:tc>
          <w:tcPr>
            <w:tcW w:w="651" w:type="pct"/>
            <w:tcBorders>
              <w:top w:val="single" w:sz="4" w:space="0" w:color="auto"/>
            </w:tcBorders>
            <w:shd w:val="clear" w:color="auto" w:fill="auto"/>
            <w:vAlign w:val="center"/>
            <w:hideMark/>
          </w:tcPr>
          <w:p w14:paraId="2612346C"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0.0488</w:t>
            </w:r>
          </w:p>
        </w:tc>
        <w:tc>
          <w:tcPr>
            <w:tcW w:w="740" w:type="pct"/>
            <w:tcBorders>
              <w:top w:val="single" w:sz="4" w:space="0" w:color="auto"/>
            </w:tcBorders>
            <w:shd w:val="clear" w:color="auto" w:fill="auto"/>
          </w:tcPr>
          <w:p w14:paraId="2371EA87"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−0.3114</w:t>
            </w:r>
            <w:r w:rsidRPr="00611FFF">
              <w:rPr>
                <w:rFonts w:cs="Times New Roman" w:hint="eastAsia"/>
                <w:sz w:val="18"/>
                <w:szCs w:val="21"/>
              </w:rPr>
              <w:t>-</w:t>
            </w:r>
            <w:r w:rsidRPr="00611FFF">
              <w:rPr>
                <w:rFonts w:cs="Times New Roman"/>
                <w:sz w:val="18"/>
                <w:szCs w:val="21"/>
              </w:rPr>
              <w:t>0.4090</w:t>
            </w:r>
          </w:p>
        </w:tc>
      </w:tr>
      <w:tr w:rsidR="00611FFF" w:rsidRPr="00DD3467" w14:paraId="7EC5D1E0" w14:textId="77777777" w:rsidTr="00CD1856">
        <w:tc>
          <w:tcPr>
            <w:cnfStyle w:val="001000000000" w:firstRow="0" w:lastRow="0" w:firstColumn="1" w:lastColumn="0" w:oddVBand="0" w:evenVBand="0" w:oddHBand="0" w:evenHBand="0" w:firstRowFirstColumn="0" w:firstRowLastColumn="0" w:lastRowFirstColumn="0" w:lastRowLastColumn="0"/>
            <w:tcW w:w="491" w:type="pct"/>
            <w:vAlign w:val="center"/>
            <w:hideMark/>
          </w:tcPr>
          <w:p w14:paraId="6121A782" w14:textId="77777777" w:rsidR="00611FFF" w:rsidRPr="00611FFF" w:rsidRDefault="00611FFF" w:rsidP="00CD1856">
            <w:pPr>
              <w:jc w:val="center"/>
              <w:rPr>
                <w:rFonts w:cs="Times New Roman"/>
                <w:b w:val="0"/>
                <w:bCs w:val="0"/>
                <w:sz w:val="18"/>
                <w:szCs w:val="21"/>
              </w:rPr>
            </w:pPr>
            <w:r w:rsidRPr="00611FFF">
              <w:rPr>
                <w:rFonts w:cs="Times New Roman" w:hint="eastAsia"/>
                <w:b w:val="0"/>
                <w:bCs w:val="0"/>
                <w:sz w:val="18"/>
                <w:szCs w:val="21"/>
              </w:rPr>
              <w:t>TT</w:t>
            </w:r>
          </w:p>
        </w:tc>
        <w:tc>
          <w:tcPr>
            <w:tcW w:w="480" w:type="pct"/>
            <w:vAlign w:val="center"/>
            <w:hideMark/>
          </w:tcPr>
          <w:p w14:paraId="63240E13"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CVD</w:t>
            </w:r>
          </w:p>
        </w:tc>
        <w:tc>
          <w:tcPr>
            <w:tcW w:w="548" w:type="pct"/>
            <w:vAlign w:val="center"/>
            <w:hideMark/>
          </w:tcPr>
          <w:p w14:paraId="793CE5A9"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Female</w:t>
            </w:r>
          </w:p>
        </w:tc>
        <w:tc>
          <w:tcPr>
            <w:tcW w:w="594" w:type="pct"/>
            <w:vAlign w:val="center"/>
            <w:hideMark/>
          </w:tcPr>
          <w:p w14:paraId="304380C7"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ELISA</w:t>
            </w:r>
          </w:p>
        </w:tc>
        <w:tc>
          <w:tcPr>
            <w:tcW w:w="283" w:type="pct"/>
            <w:vAlign w:val="center"/>
          </w:tcPr>
          <w:p w14:paraId="28B019DA"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1.</w:t>
            </w:r>
            <w:r w:rsidRPr="00611FFF">
              <w:rPr>
                <w:rFonts w:cs="Times New Roman" w:hint="eastAsia"/>
                <w:sz w:val="18"/>
                <w:szCs w:val="21"/>
              </w:rPr>
              <w:t>13</w:t>
            </w:r>
          </w:p>
        </w:tc>
        <w:tc>
          <w:tcPr>
            <w:tcW w:w="662" w:type="pct"/>
            <w:vAlign w:val="center"/>
          </w:tcPr>
          <w:p w14:paraId="06DC8595"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0.97-1.32</w:t>
            </w:r>
          </w:p>
        </w:tc>
        <w:tc>
          <w:tcPr>
            <w:tcW w:w="436" w:type="pct"/>
            <w:vAlign w:val="center"/>
            <w:hideMark/>
          </w:tcPr>
          <w:p w14:paraId="54FD603F"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0.</w:t>
            </w:r>
            <w:r w:rsidRPr="00611FFF">
              <w:rPr>
                <w:rFonts w:cs="Times New Roman" w:hint="eastAsia"/>
                <w:sz w:val="18"/>
                <w:szCs w:val="21"/>
              </w:rPr>
              <w:t>7584</w:t>
            </w:r>
          </w:p>
        </w:tc>
        <w:tc>
          <w:tcPr>
            <w:tcW w:w="115" w:type="pct"/>
            <w:vAlign w:val="center"/>
          </w:tcPr>
          <w:p w14:paraId="176236CB"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2</w:t>
            </w:r>
          </w:p>
        </w:tc>
        <w:tc>
          <w:tcPr>
            <w:tcW w:w="651" w:type="pct"/>
            <w:vAlign w:val="center"/>
            <w:hideMark/>
          </w:tcPr>
          <w:p w14:paraId="2DDCBE6C"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0.0723</w:t>
            </w:r>
          </w:p>
        </w:tc>
        <w:tc>
          <w:tcPr>
            <w:tcW w:w="740" w:type="pct"/>
          </w:tcPr>
          <w:p w14:paraId="08820350"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−0.4770</w:t>
            </w:r>
            <w:r w:rsidRPr="00611FFF">
              <w:rPr>
                <w:rFonts w:cs="Times New Roman" w:hint="eastAsia"/>
                <w:sz w:val="18"/>
                <w:szCs w:val="21"/>
              </w:rPr>
              <w:t>-</w:t>
            </w:r>
            <w:r w:rsidRPr="00611FFF">
              <w:rPr>
                <w:rFonts w:cs="Times New Roman"/>
                <w:sz w:val="18"/>
                <w:szCs w:val="21"/>
              </w:rPr>
              <w:t>0.6216</w:t>
            </w:r>
          </w:p>
        </w:tc>
      </w:tr>
      <w:tr w:rsidR="00611FFF" w:rsidRPr="00DD3467" w14:paraId="6CCB9E14" w14:textId="77777777" w:rsidTr="00CD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pct"/>
            <w:shd w:val="clear" w:color="auto" w:fill="auto"/>
            <w:vAlign w:val="center"/>
            <w:hideMark/>
          </w:tcPr>
          <w:p w14:paraId="061178F6" w14:textId="77777777" w:rsidR="00611FFF" w:rsidRPr="00611FFF" w:rsidRDefault="00611FFF" w:rsidP="00CD1856">
            <w:pPr>
              <w:jc w:val="center"/>
              <w:rPr>
                <w:rFonts w:cs="Times New Roman"/>
                <w:b w:val="0"/>
                <w:bCs w:val="0"/>
                <w:sz w:val="18"/>
                <w:szCs w:val="21"/>
              </w:rPr>
            </w:pPr>
            <w:r w:rsidRPr="00611FFF">
              <w:rPr>
                <w:rFonts w:cs="Times New Roman" w:hint="eastAsia"/>
                <w:b w:val="0"/>
                <w:bCs w:val="0"/>
                <w:sz w:val="18"/>
                <w:szCs w:val="21"/>
              </w:rPr>
              <w:t>TT</w:t>
            </w:r>
          </w:p>
        </w:tc>
        <w:tc>
          <w:tcPr>
            <w:tcW w:w="480" w:type="pct"/>
            <w:shd w:val="clear" w:color="auto" w:fill="auto"/>
            <w:vAlign w:val="center"/>
            <w:hideMark/>
          </w:tcPr>
          <w:p w14:paraId="675A2F23"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CVD</w:t>
            </w:r>
          </w:p>
        </w:tc>
        <w:tc>
          <w:tcPr>
            <w:tcW w:w="548" w:type="pct"/>
            <w:shd w:val="clear" w:color="auto" w:fill="auto"/>
            <w:vAlign w:val="center"/>
            <w:hideMark/>
          </w:tcPr>
          <w:p w14:paraId="09CF2D48"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Female</w:t>
            </w:r>
          </w:p>
        </w:tc>
        <w:tc>
          <w:tcPr>
            <w:tcW w:w="594" w:type="pct"/>
            <w:shd w:val="clear" w:color="auto" w:fill="auto"/>
            <w:vAlign w:val="center"/>
            <w:hideMark/>
          </w:tcPr>
          <w:p w14:paraId="6C08D548"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LC-MS/MS</w:t>
            </w:r>
          </w:p>
        </w:tc>
        <w:tc>
          <w:tcPr>
            <w:tcW w:w="283" w:type="pct"/>
            <w:shd w:val="clear" w:color="auto" w:fill="auto"/>
            <w:vAlign w:val="center"/>
            <w:hideMark/>
          </w:tcPr>
          <w:p w14:paraId="29EB18DA"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1.23</w:t>
            </w:r>
          </w:p>
        </w:tc>
        <w:tc>
          <w:tcPr>
            <w:tcW w:w="662" w:type="pct"/>
            <w:shd w:val="clear" w:color="auto" w:fill="auto"/>
            <w:vAlign w:val="center"/>
            <w:hideMark/>
          </w:tcPr>
          <w:p w14:paraId="3B253A0A"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0.</w:t>
            </w:r>
            <w:r w:rsidRPr="00611FFF">
              <w:rPr>
                <w:rFonts w:cs="Times New Roman" w:hint="eastAsia"/>
                <w:sz w:val="18"/>
                <w:szCs w:val="21"/>
              </w:rPr>
              <w:t>91-1.67</w:t>
            </w:r>
          </w:p>
        </w:tc>
        <w:tc>
          <w:tcPr>
            <w:tcW w:w="436" w:type="pct"/>
            <w:shd w:val="clear" w:color="auto" w:fill="auto"/>
            <w:vAlign w:val="center"/>
            <w:hideMark/>
          </w:tcPr>
          <w:p w14:paraId="1E30591E"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0.</w:t>
            </w:r>
            <w:r w:rsidRPr="00611FFF">
              <w:rPr>
                <w:rFonts w:cs="Times New Roman" w:hint="eastAsia"/>
                <w:sz w:val="18"/>
                <w:szCs w:val="21"/>
              </w:rPr>
              <w:t>4101</w:t>
            </w:r>
          </w:p>
        </w:tc>
        <w:tc>
          <w:tcPr>
            <w:tcW w:w="115" w:type="pct"/>
            <w:shd w:val="clear" w:color="auto" w:fill="auto"/>
            <w:vAlign w:val="center"/>
          </w:tcPr>
          <w:p w14:paraId="3FD79250"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hint="eastAsia"/>
                <w:sz w:val="18"/>
                <w:szCs w:val="21"/>
              </w:rPr>
              <w:t>1</w:t>
            </w:r>
          </w:p>
        </w:tc>
        <w:tc>
          <w:tcPr>
            <w:tcW w:w="651" w:type="pct"/>
            <w:shd w:val="clear" w:color="auto" w:fill="auto"/>
            <w:vAlign w:val="center"/>
            <w:hideMark/>
          </w:tcPr>
          <w:p w14:paraId="4C14ECAA"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0.1601</w:t>
            </w:r>
          </w:p>
        </w:tc>
        <w:tc>
          <w:tcPr>
            <w:tcW w:w="740" w:type="pct"/>
            <w:shd w:val="clear" w:color="auto" w:fill="auto"/>
          </w:tcPr>
          <w:p w14:paraId="59C81B49" w14:textId="77777777" w:rsidR="00611FFF" w:rsidRPr="00611FFF" w:rsidRDefault="00611FFF" w:rsidP="00CD1856">
            <w:pPr>
              <w:jc w:val="center"/>
              <w:cnfStyle w:val="000000100000" w:firstRow="0" w:lastRow="0" w:firstColumn="0" w:lastColumn="0" w:oddVBand="0" w:evenVBand="0" w:oddHBand="1" w:evenHBand="0" w:firstRowFirstColumn="0" w:firstRowLastColumn="0" w:lastRowFirstColumn="0" w:lastRowLastColumn="0"/>
              <w:rPr>
                <w:rFonts w:cs="Times New Roman"/>
                <w:sz w:val="18"/>
                <w:szCs w:val="21"/>
              </w:rPr>
            </w:pPr>
            <w:r w:rsidRPr="00611FFF">
              <w:rPr>
                <w:rFonts w:cs="Times New Roman"/>
                <w:sz w:val="18"/>
                <w:szCs w:val="21"/>
              </w:rPr>
              <w:t>−0.2824</w:t>
            </w:r>
            <w:r w:rsidRPr="00611FFF">
              <w:rPr>
                <w:rFonts w:cs="Times New Roman" w:hint="eastAsia"/>
                <w:sz w:val="18"/>
                <w:szCs w:val="21"/>
              </w:rPr>
              <w:t>-</w:t>
            </w:r>
            <w:r w:rsidRPr="00611FFF">
              <w:rPr>
                <w:rFonts w:cs="Times New Roman"/>
                <w:sz w:val="18"/>
                <w:szCs w:val="21"/>
              </w:rPr>
              <w:t>0.6026</w:t>
            </w:r>
          </w:p>
        </w:tc>
      </w:tr>
      <w:tr w:rsidR="00611FFF" w:rsidRPr="00DD3467" w14:paraId="640EA11C" w14:textId="77777777" w:rsidTr="00CD1856">
        <w:tc>
          <w:tcPr>
            <w:cnfStyle w:val="001000000000" w:firstRow="0" w:lastRow="0" w:firstColumn="1" w:lastColumn="0" w:oddVBand="0" w:evenVBand="0" w:oddHBand="0" w:evenHBand="0" w:firstRowFirstColumn="0" w:firstRowLastColumn="0" w:lastRowFirstColumn="0" w:lastRowLastColumn="0"/>
            <w:tcW w:w="491" w:type="pct"/>
            <w:tcBorders>
              <w:bottom w:val="single" w:sz="4" w:space="0" w:color="auto"/>
            </w:tcBorders>
            <w:vAlign w:val="center"/>
            <w:hideMark/>
          </w:tcPr>
          <w:p w14:paraId="5A7C47F2" w14:textId="77777777" w:rsidR="00611FFF" w:rsidRPr="00611FFF" w:rsidRDefault="00611FFF" w:rsidP="00CD1856">
            <w:pPr>
              <w:jc w:val="center"/>
              <w:rPr>
                <w:rFonts w:cs="Times New Roman"/>
                <w:b w:val="0"/>
                <w:bCs w:val="0"/>
                <w:sz w:val="18"/>
                <w:szCs w:val="21"/>
              </w:rPr>
            </w:pPr>
            <w:r w:rsidRPr="00611FFF">
              <w:rPr>
                <w:rFonts w:cs="Times New Roman" w:hint="eastAsia"/>
                <w:b w:val="0"/>
                <w:bCs w:val="0"/>
                <w:sz w:val="18"/>
                <w:szCs w:val="21"/>
              </w:rPr>
              <w:t>TT</w:t>
            </w:r>
          </w:p>
        </w:tc>
        <w:tc>
          <w:tcPr>
            <w:tcW w:w="480" w:type="pct"/>
            <w:tcBorders>
              <w:bottom w:val="single" w:sz="4" w:space="0" w:color="auto"/>
            </w:tcBorders>
            <w:vAlign w:val="center"/>
            <w:hideMark/>
          </w:tcPr>
          <w:p w14:paraId="6CE0F14B"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CVD</w:t>
            </w:r>
          </w:p>
        </w:tc>
        <w:tc>
          <w:tcPr>
            <w:tcW w:w="548" w:type="pct"/>
            <w:tcBorders>
              <w:bottom w:val="single" w:sz="4" w:space="0" w:color="auto"/>
            </w:tcBorders>
            <w:vAlign w:val="center"/>
            <w:hideMark/>
          </w:tcPr>
          <w:p w14:paraId="0C95B70C"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Female</w:t>
            </w:r>
          </w:p>
        </w:tc>
        <w:tc>
          <w:tcPr>
            <w:tcW w:w="594" w:type="pct"/>
            <w:tcBorders>
              <w:bottom w:val="single" w:sz="4" w:space="0" w:color="auto"/>
            </w:tcBorders>
            <w:vAlign w:val="center"/>
            <w:hideMark/>
          </w:tcPr>
          <w:p w14:paraId="669BF0F1"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RIA</w:t>
            </w:r>
          </w:p>
        </w:tc>
        <w:tc>
          <w:tcPr>
            <w:tcW w:w="283" w:type="pct"/>
            <w:tcBorders>
              <w:bottom w:val="single" w:sz="4" w:space="0" w:color="auto"/>
            </w:tcBorders>
            <w:vAlign w:val="center"/>
            <w:hideMark/>
          </w:tcPr>
          <w:p w14:paraId="0777467D"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1.</w:t>
            </w:r>
            <w:r w:rsidRPr="00611FFF">
              <w:rPr>
                <w:rFonts w:cs="Times New Roman" w:hint="eastAsia"/>
                <w:sz w:val="18"/>
                <w:szCs w:val="21"/>
              </w:rPr>
              <w:t>34</w:t>
            </w:r>
          </w:p>
        </w:tc>
        <w:tc>
          <w:tcPr>
            <w:tcW w:w="662" w:type="pct"/>
            <w:tcBorders>
              <w:bottom w:val="single" w:sz="4" w:space="0" w:color="auto"/>
            </w:tcBorders>
            <w:vAlign w:val="center"/>
            <w:hideMark/>
          </w:tcPr>
          <w:p w14:paraId="05D7E355"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0.</w:t>
            </w:r>
            <w:r w:rsidRPr="00611FFF">
              <w:rPr>
                <w:rFonts w:cs="Times New Roman" w:hint="eastAsia"/>
                <w:sz w:val="18"/>
                <w:szCs w:val="21"/>
              </w:rPr>
              <w:t>08-23.7</w:t>
            </w:r>
          </w:p>
        </w:tc>
        <w:tc>
          <w:tcPr>
            <w:tcW w:w="436" w:type="pct"/>
            <w:tcBorders>
              <w:bottom w:val="single" w:sz="4" w:space="0" w:color="auto"/>
            </w:tcBorders>
            <w:vAlign w:val="center"/>
            <w:hideMark/>
          </w:tcPr>
          <w:p w14:paraId="4638F704"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0.</w:t>
            </w:r>
            <w:r w:rsidRPr="00611FFF">
              <w:rPr>
                <w:rFonts w:cs="Times New Roman" w:hint="eastAsia"/>
                <w:sz w:val="18"/>
                <w:szCs w:val="21"/>
              </w:rPr>
              <w:t>4301</w:t>
            </w:r>
          </w:p>
        </w:tc>
        <w:tc>
          <w:tcPr>
            <w:tcW w:w="115" w:type="pct"/>
            <w:tcBorders>
              <w:bottom w:val="single" w:sz="4" w:space="0" w:color="auto"/>
            </w:tcBorders>
            <w:vAlign w:val="center"/>
          </w:tcPr>
          <w:p w14:paraId="126924B4"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hint="eastAsia"/>
                <w:sz w:val="18"/>
                <w:szCs w:val="21"/>
              </w:rPr>
              <w:t>2</w:t>
            </w:r>
          </w:p>
        </w:tc>
        <w:tc>
          <w:tcPr>
            <w:tcW w:w="651" w:type="pct"/>
            <w:tcBorders>
              <w:bottom w:val="single" w:sz="4" w:space="0" w:color="auto"/>
            </w:tcBorders>
            <w:vAlign w:val="center"/>
            <w:hideMark/>
          </w:tcPr>
          <w:p w14:paraId="66B1D578"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0.1726</w:t>
            </w:r>
          </w:p>
        </w:tc>
        <w:tc>
          <w:tcPr>
            <w:tcW w:w="740" w:type="pct"/>
            <w:tcBorders>
              <w:bottom w:val="single" w:sz="4" w:space="0" w:color="auto"/>
            </w:tcBorders>
          </w:tcPr>
          <w:p w14:paraId="4F5752C1" w14:textId="77777777" w:rsidR="00611FFF" w:rsidRPr="00611FFF" w:rsidRDefault="00611FFF" w:rsidP="00CD1856">
            <w:pPr>
              <w:jc w:val="center"/>
              <w:cnfStyle w:val="000000000000" w:firstRow="0" w:lastRow="0" w:firstColumn="0" w:lastColumn="0" w:oddVBand="0" w:evenVBand="0" w:oddHBand="0" w:evenHBand="0" w:firstRowFirstColumn="0" w:firstRowLastColumn="0" w:lastRowFirstColumn="0" w:lastRowLastColumn="0"/>
              <w:rPr>
                <w:rFonts w:cs="Times New Roman"/>
                <w:sz w:val="18"/>
                <w:szCs w:val="21"/>
              </w:rPr>
            </w:pPr>
            <w:r w:rsidRPr="00611FFF">
              <w:rPr>
                <w:rFonts w:cs="Times New Roman"/>
                <w:sz w:val="18"/>
                <w:szCs w:val="21"/>
              </w:rPr>
              <w:t>−0.3268</w:t>
            </w:r>
            <w:r w:rsidRPr="00611FFF">
              <w:rPr>
                <w:rFonts w:cs="Times New Roman" w:hint="eastAsia"/>
                <w:sz w:val="18"/>
                <w:szCs w:val="21"/>
              </w:rPr>
              <w:t>-</w:t>
            </w:r>
            <w:r w:rsidRPr="00611FFF">
              <w:rPr>
                <w:rFonts w:cs="Times New Roman"/>
                <w:sz w:val="18"/>
                <w:szCs w:val="21"/>
              </w:rPr>
              <w:t>0.6721</w:t>
            </w:r>
          </w:p>
        </w:tc>
      </w:tr>
    </w:tbl>
    <w:p w14:paraId="204797B3" w14:textId="77777777" w:rsidR="00611FFF" w:rsidRDefault="00611FFF" w:rsidP="00611FFF">
      <w:pPr>
        <w:spacing w:after="240"/>
        <w:rPr>
          <w:rFonts w:cs="Times New Roman"/>
          <w:szCs w:val="21"/>
        </w:rPr>
      </w:pPr>
      <w:r w:rsidRPr="00BD0FDE">
        <w:rPr>
          <w:rFonts w:cs="Times New Roman" w:hint="eastAsia"/>
          <w:szCs w:val="21"/>
        </w:rPr>
        <w:t>The result of meta-regression with assay technology as a categorical moderator did not indicate significant effect modification (F(3,6) = 0.34, p = 0.80; R</w:t>
      </w:r>
      <w:r w:rsidRPr="00BD0FDE">
        <w:rPr>
          <w:rFonts w:cs="Times New Roman" w:hint="eastAsia"/>
          <w:szCs w:val="21"/>
        </w:rPr>
        <w:t>²</w:t>
      </w:r>
      <w:r w:rsidRPr="00BD0FDE">
        <w:rPr>
          <w:rFonts w:cs="Times New Roman" w:hint="eastAsia"/>
          <w:szCs w:val="21"/>
        </w:rPr>
        <w:t xml:space="preserve"> = 0%), indicating that the observed association between TT and cardiovascular risk was broadly similar across different assay methods. </w:t>
      </w:r>
      <w:r w:rsidRPr="00BD0FDE">
        <w:rPr>
          <w:rFonts w:cs="Times New Roman"/>
          <w:szCs w:val="21"/>
        </w:rPr>
        <w:t>Abbreviations: SHBG, sex hormone–binding globulin; CVD, cardiovascular disease; CLIA, chemiluminescent immunoassay; ELISA, enzyme-linked immunosorbent assay; LC–MS/MS, liquid chromatography–tandem mass spectrometry; RIA, radioimmunoassay; β (log HR) and its 95% CI are regression coefficients from a mixed-effects meta-regression model with assay technology as a categorical moderator and CLIA as the reference category; positive β values indicate higher CVD risk with increasing SHBG relative to CLIA.</w:t>
      </w:r>
    </w:p>
    <w:sectPr w:rsidR="00611FFF" w:rsidSect="008C5CB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24ECA" w14:textId="77777777" w:rsidR="008115F1" w:rsidRDefault="008115F1" w:rsidP="006F5AD9">
      <w:r>
        <w:separator/>
      </w:r>
    </w:p>
  </w:endnote>
  <w:endnote w:type="continuationSeparator" w:id="0">
    <w:p w14:paraId="1BCFB508" w14:textId="77777777" w:rsidR="008115F1" w:rsidRDefault="008115F1" w:rsidP="006F5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正文 CS 字体)">
    <w:altName w:val="宋体"/>
    <w:charset w:val="86"/>
    <w:family w:val="roman"/>
    <w:pitch w:val="default"/>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35EED" w14:textId="77777777" w:rsidR="008115F1" w:rsidRDefault="008115F1" w:rsidP="006F5AD9">
      <w:r>
        <w:separator/>
      </w:r>
    </w:p>
  </w:footnote>
  <w:footnote w:type="continuationSeparator" w:id="0">
    <w:p w14:paraId="2F536E4A" w14:textId="77777777" w:rsidR="008115F1" w:rsidRDefault="008115F1" w:rsidP="006F5A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CB2"/>
    <w:rsid w:val="000E46E3"/>
    <w:rsid w:val="00180659"/>
    <w:rsid w:val="001C0936"/>
    <w:rsid w:val="00225734"/>
    <w:rsid w:val="00362E1E"/>
    <w:rsid w:val="00393AF2"/>
    <w:rsid w:val="003D520B"/>
    <w:rsid w:val="00526983"/>
    <w:rsid w:val="00534E44"/>
    <w:rsid w:val="00611FFF"/>
    <w:rsid w:val="006F5AD9"/>
    <w:rsid w:val="007547A4"/>
    <w:rsid w:val="00794A85"/>
    <w:rsid w:val="008115F1"/>
    <w:rsid w:val="00811E8D"/>
    <w:rsid w:val="00873C89"/>
    <w:rsid w:val="008C2CCD"/>
    <w:rsid w:val="008C5CB2"/>
    <w:rsid w:val="00900933"/>
    <w:rsid w:val="009721C3"/>
    <w:rsid w:val="00977C55"/>
    <w:rsid w:val="009877D3"/>
    <w:rsid w:val="009D2CE3"/>
    <w:rsid w:val="00A07777"/>
    <w:rsid w:val="00A61C11"/>
    <w:rsid w:val="00A96795"/>
    <w:rsid w:val="00AC0768"/>
    <w:rsid w:val="00AE1555"/>
    <w:rsid w:val="00B30EF2"/>
    <w:rsid w:val="00B803AC"/>
    <w:rsid w:val="00D41444"/>
    <w:rsid w:val="00D86BD4"/>
    <w:rsid w:val="00DA577B"/>
    <w:rsid w:val="00E35C84"/>
    <w:rsid w:val="00EA65B1"/>
    <w:rsid w:val="00F30DEC"/>
    <w:rsid w:val="00F63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FF9A81"/>
  <w15:chartTrackingRefBased/>
  <w15:docId w15:val="{070747CF-96CF-4416-9FA7-3CE6EDC62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5CB2"/>
    <w:pPr>
      <w:widowControl w:val="0"/>
      <w:jc w:val="both"/>
    </w:pPr>
    <w:rPr>
      <w:rFonts w:ascii="Times New Roman" w:eastAsia="宋体" w:hAnsi="Times New Roman" w:cs="Times New Roman (正文 CS 字体)"/>
      <w:szCs w:val="24"/>
    </w:rPr>
  </w:style>
  <w:style w:type="paragraph" w:styleId="1">
    <w:name w:val="heading 1"/>
    <w:basedOn w:val="a"/>
    <w:next w:val="a"/>
    <w:link w:val="10"/>
    <w:uiPriority w:val="9"/>
    <w:qFormat/>
    <w:rsid w:val="008C5CB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C5CB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C5CB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C5CB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8C5CB2"/>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8C5CB2"/>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8C5CB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C5CB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C5CB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C5CB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C5CB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C5CB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C5CB2"/>
    <w:rPr>
      <w:rFonts w:cstheme="majorBidi"/>
      <w:color w:val="0F4761" w:themeColor="accent1" w:themeShade="BF"/>
      <w:sz w:val="28"/>
      <w:szCs w:val="28"/>
    </w:rPr>
  </w:style>
  <w:style w:type="character" w:customStyle="1" w:styleId="50">
    <w:name w:val="标题 5 字符"/>
    <w:basedOn w:val="a0"/>
    <w:link w:val="5"/>
    <w:uiPriority w:val="9"/>
    <w:semiHidden/>
    <w:rsid w:val="008C5CB2"/>
    <w:rPr>
      <w:rFonts w:cstheme="majorBidi"/>
      <w:color w:val="0F4761" w:themeColor="accent1" w:themeShade="BF"/>
      <w:sz w:val="24"/>
      <w:szCs w:val="24"/>
    </w:rPr>
  </w:style>
  <w:style w:type="character" w:customStyle="1" w:styleId="60">
    <w:name w:val="标题 6 字符"/>
    <w:basedOn w:val="a0"/>
    <w:link w:val="6"/>
    <w:uiPriority w:val="9"/>
    <w:semiHidden/>
    <w:rsid w:val="008C5CB2"/>
    <w:rPr>
      <w:rFonts w:cstheme="majorBidi"/>
      <w:b/>
      <w:bCs/>
      <w:color w:val="0F4761" w:themeColor="accent1" w:themeShade="BF"/>
    </w:rPr>
  </w:style>
  <w:style w:type="character" w:customStyle="1" w:styleId="70">
    <w:name w:val="标题 7 字符"/>
    <w:basedOn w:val="a0"/>
    <w:link w:val="7"/>
    <w:uiPriority w:val="9"/>
    <w:semiHidden/>
    <w:rsid w:val="008C5CB2"/>
    <w:rPr>
      <w:rFonts w:cstheme="majorBidi"/>
      <w:b/>
      <w:bCs/>
      <w:color w:val="595959" w:themeColor="text1" w:themeTint="A6"/>
    </w:rPr>
  </w:style>
  <w:style w:type="character" w:customStyle="1" w:styleId="80">
    <w:name w:val="标题 8 字符"/>
    <w:basedOn w:val="a0"/>
    <w:link w:val="8"/>
    <w:uiPriority w:val="9"/>
    <w:semiHidden/>
    <w:rsid w:val="008C5CB2"/>
    <w:rPr>
      <w:rFonts w:cstheme="majorBidi"/>
      <w:color w:val="595959" w:themeColor="text1" w:themeTint="A6"/>
    </w:rPr>
  </w:style>
  <w:style w:type="character" w:customStyle="1" w:styleId="90">
    <w:name w:val="标题 9 字符"/>
    <w:basedOn w:val="a0"/>
    <w:link w:val="9"/>
    <w:uiPriority w:val="9"/>
    <w:semiHidden/>
    <w:rsid w:val="008C5CB2"/>
    <w:rPr>
      <w:rFonts w:eastAsiaTheme="majorEastAsia" w:cstheme="majorBidi"/>
      <w:color w:val="595959" w:themeColor="text1" w:themeTint="A6"/>
    </w:rPr>
  </w:style>
  <w:style w:type="paragraph" w:styleId="a3">
    <w:name w:val="Title"/>
    <w:basedOn w:val="a"/>
    <w:next w:val="a"/>
    <w:link w:val="a4"/>
    <w:uiPriority w:val="10"/>
    <w:qFormat/>
    <w:rsid w:val="008C5CB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C5CB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5CB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C5CB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C5CB2"/>
    <w:pPr>
      <w:spacing w:before="160" w:after="160"/>
      <w:jc w:val="center"/>
    </w:pPr>
    <w:rPr>
      <w:i/>
      <w:iCs/>
      <w:color w:val="404040" w:themeColor="text1" w:themeTint="BF"/>
    </w:rPr>
  </w:style>
  <w:style w:type="character" w:customStyle="1" w:styleId="a8">
    <w:name w:val="引用 字符"/>
    <w:basedOn w:val="a0"/>
    <w:link w:val="a7"/>
    <w:uiPriority w:val="29"/>
    <w:rsid w:val="008C5CB2"/>
    <w:rPr>
      <w:i/>
      <w:iCs/>
      <w:color w:val="404040" w:themeColor="text1" w:themeTint="BF"/>
    </w:rPr>
  </w:style>
  <w:style w:type="paragraph" w:styleId="a9">
    <w:name w:val="List Paragraph"/>
    <w:basedOn w:val="a"/>
    <w:uiPriority w:val="34"/>
    <w:qFormat/>
    <w:rsid w:val="008C5CB2"/>
    <w:pPr>
      <w:ind w:left="720"/>
      <w:contextualSpacing/>
    </w:pPr>
  </w:style>
  <w:style w:type="character" w:styleId="aa">
    <w:name w:val="Intense Emphasis"/>
    <w:basedOn w:val="a0"/>
    <w:uiPriority w:val="21"/>
    <w:qFormat/>
    <w:rsid w:val="008C5CB2"/>
    <w:rPr>
      <w:i/>
      <w:iCs/>
      <w:color w:val="0F4761" w:themeColor="accent1" w:themeShade="BF"/>
    </w:rPr>
  </w:style>
  <w:style w:type="paragraph" w:styleId="ab">
    <w:name w:val="Intense Quote"/>
    <w:basedOn w:val="a"/>
    <w:next w:val="a"/>
    <w:link w:val="ac"/>
    <w:uiPriority w:val="30"/>
    <w:qFormat/>
    <w:rsid w:val="008C5C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8C5CB2"/>
    <w:rPr>
      <w:i/>
      <w:iCs/>
      <w:color w:val="0F4761" w:themeColor="accent1" w:themeShade="BF"/>
    </w:rPr>
  </w:style>
  <w:style w:type="character" w:styleId="ad">
    <w:name w:val="Intense Reference"/>
    <w:basedOn w:val="a0"/>
    <w:uiPriority w:val="32"/>
    <w:qFormat/>
    <w:rsid w:val="008C5CB2"/>
    <w:rPr>
      <w:b/>
      <w:bCs/>
      <w:smallCaps/>
      <w:color w:val="0F4761" w:themeColor="accent1" w:themeShade="BF"/>
      <w:spacing w:val="5"/>
    </w:rPr>
  </w:style>
  <w:style w:type="table" w:styleId="ae">
    <w:name w:val="Table Grid"/>
    <w:basedOn w:val="a1"/>
    <w:uiPriority w:val="39"/>
    <w:rsid w:val="008C5CB2"/>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35"/>
    <w:unhideWhenUsed/>
    <w:qFormat/>
    <w:rsid w:val="00A07777"/>
    <w:rPr>
      <w:rFonts w:asciiTheme="majorHAnsi" w:eastAsia="黑体" w:hAnsiTheme="majorHAnsi" w:cstheme="majorBidi"/>
      <w:sz w:val="20"/>
      <w:szCs w:val="20"/>
    </w:rPr>
  </w:style>
  <w:style w:type="paragraph" w:styleId="af0">
    <w:name w:val="header"/>
    <w:basedOn w:val="a"/>
    <w:link w:val="af1"/>
    <w:uiPriority w:val="99"/>
    <w:unhideWhenUsed/>
    <w:rsid w:val="006F5AD9"/>
    <w:pPr>
      <w:tabs>
        <w:tab w:val="center" w:pos="4153"/>
        <w:tab w:val="right" w:pos="8306"/>
      </w:tabs>
      <w:snapToGrid w:val="0"/>
      <w:jc w:val="center"/>
    </w:pPr>
    <w:rPr>
      <w:sz w:val="18"/>
      <w:szCs w:val="18"/>
    </w:rPr>
  </w:style>
  <w:style w:type="character" w:customStyle="1" w:styleId="af1">
    <w:name w:val="页眉 字符"/>
    <w:basedOn w:val="a0"/>
    <w:link w:val="af0"/>
    <w:uiPriority w:val="99"/>
    <w:rsid w:val="006F5AD9"/>
    <w:rPr>
      <w:rFonts w:ascii="Times New Roman" w:eastAsia="宋体" w:hAnsi="Times New Roman" w:cs="Times New Roman (正文 CS 字体)"/>
      <w:sz w:val="18"/>
      <w:szCs w:val="18"/>
    </w:rPr>
  </w:style>
  <w:style w:type="paragraph" w:styleId="af2">
    <w:name w:val="footer"/>
    <w:basedOn w:val="a"/>
    <w:link w:val="af3"/>
    <w:uiPriority w:val="99"/>
    <w:unhideWhenUsed/>
    <w:rsid w:val="006F5AD9"/>
    <w:pPr>
      <w:tabs>
        <w:tab w:val="center" w:pos="4153"/>
        <w:tab w:val="right" w:pos="8306"/>
      </w:tabs>
      <w:snapToGrid w:val="0"/>
      <w:jc w:val="left"/>
    </w:pPr>
    <w:rPr>
      <w:sz w:val="18"/>
      <w:szCs w:val="18"/>
    </w:rPr>
  </w:style>
  <w:style w:type="character" w:customStyle="1" w:styleId="af3">
    <w:name w:val="页脚 字符"/>
    <w:basedOn w:val="a0"/>
    <w:link w:val="af2"/>
    <w:uiPriority w:val="99"/>
    <w:rsid w:val="006F5AD9"/>
    <w:rPr>
      <w:rFonts w:ascii="Times New Roman" w:eastAsia="宋体" w:hAnsi="Times New Roman" w:cs="Times New Roman (正文 CS 字体)"/>
      <w:sz w:val="18"/>
      <w:szCs w:val="18"/>
    </w:rPr>
  </w:style>
  <w:style w:type="table" w:styleId="21">
    <w:name w:val="Plain Table 2"/>
    <w:basedOn w:val="a1"/>
    <w:uiPriority w:val="42"/>
    <w:rsid w:val="00611FF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41">
    <w:name w:val="Plain Table 4"/>
    <w:basedOn w:val="a1"/>
    <w:uiPriority w:val="44"/>
    <w:rsid w:val="00611FF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A78FC-F60D-4B16-B4B3-8B3EFA262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2260</Words>
  <Characters>14580</Characters>
  <Application>Microsoft Office Word</Application>
  <DocSecurity>0</DocSecurity>
  <Lines>217</Lines>
  <Paragraphs>111</Paragraphs>
  <ScaleCrop>false</ScaleCrop>
  <Company/>
  <LinksUpToDate>false</LinksUpToDate>
  <CharactersWithSpaces>16729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Brynlee Chua</cp:lastModifiedBy>
  <cp:revision>16</cp:revision>
  <dcterms:created xsi:type="dcterms:W3CDTF">2025-11-26T14:29:00Z</dcterms:created>
  <dcterms:modified xsi:type="dcterms:W3CDTF">2025-12-10T06:47:00Z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53883081-e246-4854-b3a8-5a49b7707aa3</vt:lpwstr>
  </property>
</Properties>
</file>